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239C0" w:rsidP="001B1065" w:rsidRDefault="00D239C0" w14:paraId="43764513" w14:textId="77777777">
      <w:pPr>
        <w:pStyle w:val="Puesto"/>
        <w:spacing w:line="288" w:lineRule="auto"/>
        <w:jc w:val="both"/>
        <w:rPr>
          <w:rFonts w:ascii="Arial" w:hAnsi="Arial" w:cs="Arial"/>
          <w:noProof w:val="0"/>
          <w:sz w:val="24"/>
          <w:szCs w:val="24"/>
          <w:lang w:val="es-ES"/>
        </w:rPr>
      </w:pPr>
    </w:p>
    <w:p w:rsidR="00D239C0" w:rsidP="001B1065" w:rsidRDefault="00D239C0" w14:paraId="43764514" w14:textId="77777777">
      <w:pPr>
        <w:pStyle w:val="Puesto"/>
        <w:spacing w:line="288" w:lineRule="auto"/>
        <w:jc w:val="both"/>
        <w:rPr>
          <w:rFonts w:ascii="Arial" w:hAnsi="Arial" w:cs="Arial"/>
          <w:noProof w:val="0"/>
          <w:sz w:val="24"/>
          <w:szCs w:val="24"/>
          <w:lang w:val="es-ES"/>
        </w:rPr>
      </w:pPr>
    </w:p>
    <w:p w:rsidR="00D239C0" w:rsidP="001B1065" w:rsidRDefault="00D239C0" w14:paraId="43764515" w14:textId="77777777">
      <w:pPr>
        <w:pStyle w:val="Puesto"/>
        <w:spacing w:line="288" w:lineRule="auto"/>
        <w:jc w:val="both"/>
        <w:rPr>
          <w:rFonts w:ascii="Arial" w:hAnsi="Arial" w:cs="Arial"/>
          <w:noProof w:val="0"/>
          <w:sz w:val="24"/>
          <w:szCs w:val="24"/>
          <w:lang w:val="es-ES"/>
        </w:rPr>
      </w:pPr>
    </w:p>
    <w:p w:rsidR="00D239C0" w:rsidP="001B1065" w:rsidRDefault="00D239C0" w14:paraId="43764516" w14:textId="77777777">
      <w:pPr>
        <w:pStyle w:val="Puesto"/>
        <w:spacing w:line="288" w:lineRule="auto"/>
        <w:jc w:val="both"/>
        <w:rPr>
          <w:rFonts w:ascii="Arial" w:hAnsi="Arial" w:cs="Arial"/>
          <w:noProof w:val="0"/>
          <w:sz w:val="24"/>
          <w:szCs w:val="24"/>
          <w:lang w:val="es-ES"/>
        </w:rPr>
      </w:pPr>
    </w:p>
    <w:p w:rsidR="00D239C0" w:rsidP="001B1065" w:rsidRDefault="00D239C0" w14:paraId="43764517" w14:textId="77777777">
      <w:pPr>
        <w:pStyle w:val="Puesto"/>
        <w:spacing w:line="288" w:lineRule="auto"/>
        <w:jc w:val="both"/>
        <w:rPr>
          <w:rFonts w:ascii="Arial" w:hAnsi="Arial" w:cs="Arial"/>
          <w:noProof w:val="0"/>
          <w:sz w:val="24"/>
          <w:szCs w:val="24"/>
          <w:lang w:val="es-ES"/>
        </w:rPr>
      </w:pPr>
    </w:p>
    <w:p w:rsidR="00D239C0" w:rsidP="001B1065" w:rsidRDefault="00D239C0" w14:paraId="43764518" w14:textId="77777777">
      <w:pPr>
        <w:pStyle w:val="Puesto"/>
        <w:spacing w:line="288" w:lineRule="auto"/>
        <w:jc w:val="both"/>
        <w:rPr>
          <w:rFonts w:ascii="Arial" w:hAnsi="Arial" w:cs="Arial"/>
          <w:noProof w:val="0"/>
          <w:sz w:val="24"/>
          <w:szCs w:val="24"/>
          <w:lang w:val="es-ES"/>
        </w:rPr>
      </w:pPr>
    </w:p>
    <w:p w:rsidR="00D239C0" w:rsidP="001B1065" w:rsidRDefault="00D239C0" w14:paraId="43764519" w14:textId="77777777">
      <w:pPr>
        <w:pStyle w:val="Puesto"/>
        <w:spacing w:line="288" w:lineRule="auto"/>
        <w:jc w:val="both"/>
        <w:rPr>
          <w:rFonts w:ascii="Arial" w:hAnsi="Arial" w:cs="Arial"/>
          <w:noProof w:val="0"/>
          <w:sz w:val="24"/>
          <w:szCs w:val="24"/>
          <w:lang w:val="es-ES"/>
        </w:rPr>
      </w:pPr>
    </w:p>
    <w:p w:rsidR="00D239C0" w:rsidP="001B1065" w:rsidRDefault="00D239C0" w14:paraId="4376451A" w14:textId="77777777">
      <w:pPr>
        <w:pStyle w:val="Puesto"/>
        <w:spacing w:line="288" w:lineRule="auto"/>
        <w:jc w:val="both"/>
        <w:rPr>
          <w:rFonts w:ascii="Arial" w:hAnsi="Arial" w:cs="Arial"/>
          <w:noProof w:val="0"/>
          <w:sz w:val="24"/>
          <w:szCs w:val="24"/>
          <w:lang w:val="es-ES"/>
        </w:rPr>
      </w:pPr>
    </w:p>
    <w:p w:rsidR="00D239C0" w:rsidP="00D239C0" w:rsidRDefault="00D239C0" w14:paraId="4376451B" w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D239C0" w:rsidP="00D239C0" w:rsidRDefault="00D239C0" w14:paraId="4376451C" w14:textId="77777777">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INTERRUPTORES DE MEDIA TENSIÓN</w:t>
      </w:r>
    </w:p>
    <w:p w:rsidR="00D239C0" w:rsidP="001B1065" w:rsidRDefault="00D239C0" w14:paraId="4376451D" w14:textId="77777777">
      <w:pPr>
        <w:pStyle w:val="Puesto"/>
        <w:spacing w:line="288" w:lineRule="auto"/>
        <w:jc w:val="both"/>
        <w:rPr>
          <w:rFonts w:ascii="Arial" w:hAnsi="Arial" w:cs="Arial"/>
          <w:noProof w:val="0"/>
          <w:sz w:val="24"/>
          <w:szCs w:val="24"/>
          <w:lang w:val="es-ES"/>
        </w:rPr>
      </w:pPr>
    </w:p>
    <w:p w:rsidR="00D239C0" w:rsidP="001B1065" w:rsidRDefault="00D239C0" w14:paraId="4376451E" w14:textId="77777777">
      <w:pPr>
        <w:pStyle w:val="Puesto"/>
        <w:spacing w:line="288" w:lineRule="auto"/>
        <w:jc w:val="both"/>
        <w:rPr>
          <w:rFonts w:ascii="Arial" w:hAnsi="Arial" w:cs="Arial"/>
          <w:noProof w:val="0"/>
          <w:sz w:val="24"/>
          <w:szCs w:val="24"/>
          <w:lang w:val="es-ES"/>
        </w:rPr>
      </w:pPr>
    </w:p>
    <w:p w:rsidR="00D239C0" w:rsidP="001B1065" w:rsidRDefault="00D239C0" w14:paraId="4376451F" w14:textId="77777777">
      <w:pPr>
        <w:pStyle w:val="Puesto"/>
        <w:spacing w:line="288" w:lineRule="auto"/>
        <w:jc w:val="both"/>
        <w:rPr>
          <w:rFonts w:ascii="Arial" w:hAnsi="Arial" w:cs="Arial"/>
          <w:noProof w:val="0"/>
          <w:sz w:val="24"/>
          <w:szCs w:val="24"/>
          <w:lang w:val="es-ES"/>
        </w:rPr>
      </w:pPr>
    </w:p>
    <w:p w:rsidR="00D239C0" w:rsidP="001B1065" w:rsidRDefault="00D239C0" w14:paraId="43764520" w14:textId="77777777">
      <w:pPr>
        <w:pStyle w:val="Puesto"/>
        <w:spacing w:line="288" w:lineRule="auto"/>
        <w:jc w:val="both"/>
        <w:rPr>
          <w:rFonts w:ascii="Arial" w:hAnsi="Arial" w:cs="Arial"/>
          <w:noProof w:val="0"/>
          <w:sz w:val="24"/>
          <w:szCs w:val="24"/>
          <w:lang w:val="es-ES"/>
        </w:rPr>
      </w:pPr>
    </w:p>
    <w:p w:rsidR="00D239C0" w:rsidP="001B1065" w:rsidRDefault="00D239C0" w14:paraId="43764521" w14:textId="77777777">
      <w:pPr>
        <w:pStyle w:val="Puesto"/>
        <w:spacing w:line="288" w:lineRule="auto"/>
        <w:jc w:val="both"/>
        <w:rPr>
          <w:rFonts w:ascii="Arial" w:hAnsi="Arial" w:cs="Arial"/>
          <w:noProof w:val="0"/>
          <w:sz w:val="24"/>
          <w:szCs w:val="24"/>
          <w:lang w:val="es-ES"/>
        </w:rPr>
      </w:pPr>
    </w:p>
    <w:p w:rsidR="00D239C0" w:rsidP="001B1065" w:rsidRDefault="00D239C0" w14:paraId="43764522" w14:textId="77777777">
      <w:pPr>
        <w:pStyle w:val="Puesto"/>
        <w:spacing w:line="288" w:lineRule="auto"/>
        <w:jc w:val="both"/>
        <w:rPr>
          <w:rFonts w:ascii="Arial" w:hAnsi="Arial" w:cs="Arial"/>
          <w:noProof w:val="0"/>
          <w:sz w:val="24"/>
          <w:szCs w:val="24"/>
          <w:lang w:val="es-ES"/>
        </w:rPr>
      </w:pPr>
    </w:p>
    <w:p w:rsidR="00D239C0" w:rsidP="001B1065" w:rsidRDefault="00D239C0" w14:paraId="43764523" w14:textId="77777777">
      <w:pPr>
        <w:pStyle w:val="Puesto"/>
        <w:spacing w:line="288" w:lineRule="auto"/>
        <w:jc w:val="both"/>
        <w:rPr>
          <w:rFonts w:ascii="Arial" w:hAnsi="Arial" w:cs="Arial"/>
          <w:noProof w:val="0"/>
          <w:sz w:val="24"/>
          <w:szCs w:val="24"/>
          <w:lang w:val="es-ES"/>
        </w:rPr>
      </w:pPr>
    </w:p>
    <w:p w:rsidR="00D239C0" w:rsidP="001B1065" w:rsidRDefault="00D239C0" w14:paraId="43764524" w14:textId="77777777">
      <w:pPr>
        <w:pStyle w:val="Puesto"/>
        <w:spacing w:line="288" w:lineRule="auto"/>
        <w:jc w:val="both"/>
        <w:rPr>
          <w:rFonts w:ascii="Arial" w:hAnsi="Arial" w:cs="Arial"/>
          <w:noProof w:val="0"/>
          <w:sz w:val="24"/>
          <w:szCs w:val="24"/>
          <w:lang w:val="es-ES"/>
        </w:rPr>
      </w:pPr>
    </w:p>
    <w:p w:rsidR="00D239C0" w:rsidP="001B1065" w:rsidRDefault="00D239C0" w14:paraId="43764525" w14:textId="77777777">
      <w:pPr>
        <w:pStyle w:val="Puesto"/>
        <w:spacing w:line="288" w:lineRule="auto"/>
        <w:jc w:val="both"/>
        <w:rPr>
          <w:rFonts w:ascii="Arial" w:hAnsi="Arial" w:cs="Arial"/>
          <w:noProof w:val="0"/>
          <w:sz w:val="24"/>
          <w:szCs w:val="24"/>
          <w:lang w:val="es-ES"/>
        </w:rPr>
      </w:pPr>
    </w:p>
    <w:p w:rsidR="00D239C0" w:rsidP="001B1065" w:rsidRDefault="00D239C0" w14:paraId="43764526" w14:textId="77777777">
      <w:pPr>
        <w:pStyle w:val="Puesto"/>
        <w:spacing w:line="288" w:lineRule="auto"/>
        <w:jc w:val="both"/>
        <w:rPr>
          <w:rFonts w:ascii="Arial" w:hAnsi="Arial" w:cs="Arial"/>
          <w:noProof w:val="0"/>
          <w:sz w:val="24"/>
          <w:szCs w:val="24"/>
          <w:lang w:val="es-ES"/>
        </w:rPr>
      </w:pPr>
    </w:p>
    <w:p w:rsidR="00D239C0" w:rsidP="001B1065" w:rsidRDefault="00D239C0" w14:paraId="43764527" w14:textId="77777777">
      <w:pPr>
        <w:pStyle w:val="Puesto"/>
        <w:spacing w:line="288" w:lineRule="auto"/>
        <w:jc w:val="both"/>
        <w:rPr>
          <w:rFonts w:ascii="Arial" w:hAnsi="Arial" w:cs="Arial"/>
          <w:noProof w:val="0"/>
          <w:sz w:val="24"/>
          <w:szCs w:val="24"/>
          <w:lang w:val="es-ES"/>
        </w:rPr>
      </w:pPr>
    </w:p>
    <w:p w:rsidR="00D239C0" w:rsidP="001B1065" w:rsidRDefault="00D239C0" w14:paraId="43764528" w14:textId="77777777">
      <w:pPr>
        <w:pStyle w:val="Puesto"/>
        <w:spacing w:line="288" w:lineRule="auto"/>
        <w:jc w:val="both"/>
        <w:rPr>
          <w:rFonts w:ascii="Arial" w:hAnsi="Arial" w:cs="Arial"/>
          <w:noProof w:val="0"/>
          <w:sz w:val="24"/>
          <w:szCs w:val="24"/>
          <w:lang w:val="es-ES"/>
        </w:rPr>
      </w:pPr>
    </w:p>
    <w:p w:rsidR="00D239C0" w:rsidP="001B1065" w:rsidRDefault="00D239C0" w14:paraId="43764529" w14:textId="77777777">
      <w:pPr>
        <w:pStyle w:val="Puesto"/>
        <w:spacing w:line="288" w:lineRule="auto"/>
        <w:jc w:val="both"/>
        <w:rPr>
          <w:rFonts w:ascii="Arial" w:hAnsi="Arial" w:cs="Arial"/>
          <w:noProof w:val="0"/>
          <w:sz w:val="24"/>
          <w:szCs w:val="24"/>
          <w:lang w:val="es-ES"/>
        </w:rPr>
      </w:pPr>
    </w:p>
    <w:p w:rsidR="00D239C0" w:rsidP="001B1065" w:rsidRDefault="00D239C0" w14:paraId="4376452A" w14:textId="77777777">
      <w:pPr>
        <w:pStyle w:val="Puesto"/>
        <w:spacing w:line="288" w:lineRule="auto"/>
        <w:jc w:val="both"/>
        <w:rPr>
          <w:rFonts w:ascii="Arial" w:hAnsi="Arial" w:cs="Arial"/>
          <w:noProof w:val="0"/>
          <w:sz w:val="24"/>
          <w:szCs w:val="24"/>
          <w:lang w:val="es-ES"/>
        </w:rPr>
      </w:pPr>
    </w:p>
    <w:p w:rsidR="00D239C0" w:rsidP="001B1065" w:rsidRDefault="00D239C0" w14:paraId="4376452B" w14:textId="77777777">
      <w:pPr>
        <w:pStyle w:val="Puesto"/>
        <w:spacing w:line="288" w:lineRule="auto"/>
        <w:jc w:val="both"/>
        <w:rPr>
          <w:rFonts w:ascii="Arial" w:hAnsi="Arial" w:cs="Arial"/>
          <w:noProof w:val="0"/>
          <w:sz w:val="24"/>
          <w:szCs w:val="24"/>
          <w:lang w:val="es-ES"/>
        </w:rPr>
      </w:pPr>
    </w:p>
    <w:p w:rsidR="00D239C0" w:rsidP="001B1065" w:rsidRDefault="00D239C0" w14:paraId="4376452C" w14:textId="77777777">
      <w:pPr>
        <w:pStyle w:val="Puesto"/>
        <w:spacing w:line="288" w:lineRule="auto"/>
        <w:jc w:val="both"/>
        <w:rPr>
          <w:rFonts w:ascii="Arial" w:hAnsi="Arial" w:cs="Arial"/>
          <w:noProof w:val="0"/>
          <w:sz w:val="24"/>
          <w:szCs w:val="24"/>
          <w:lang w:val="es-ES"/>
        </w:rPr>
      </w:pPr>
    </w:p>
    <w:p w:rsidR="00D239C0" w:rsidP="001B1065" w:rsidRDefault="00D239C0" w14:paraId="4376452D" w14:textId="77777777">
      <w:pPr>
        <w:pStyle w:val="Puesto"/>
        <w:spacing w:line="288" w:lineRule="auto"/>
        <w:jc w:val="both"/>
        <w:rPr>
          <w:rFonts w:ascii="Arial" w:hAnsi="Arial" w:cs="Arial"/>
          <w:noProof w:val="0"/>
          <w:sz w:val="24"/>
          <w:szCs w:val="24"/>
          <w:lang w:val="es-ES"/>
        </w:rPr>
      </w:pPr>
    </w:p>
    <w:p w:rsidR="00D239C0" w:rsidP="001B1065" w:rsidRDefault="00D239C0" w14:paraId="4376452E" w14:textId="77777777">
      <w:pPr>
        <w:pStyle w:val="Puesto"/>
        <w:spacing w:line="288" w:lineRule="auto"/>
        <w:jc w:val="both"/>
        <w:rPr>
          <w:rFonts w:ascii="Arial" w:hAnsi="Arial" w:cs="Arial"/>
          <w:noProof w:val="0"/>
          <w:sz w:val="24"/>
          <w:szCs w:val="24"/>
          <w:lang w:val="es-ES"/>
        </w:rPr>
      </w:pPr>
    </w:p>
    <w:p w:rsidR="00D239C0" w:rsidP="001B1065" w:rsidRDefault="00D239C0" w14:paraId="4376452F" w14:textId="77777777">
      <w:pPr>
        <w:pStyle w:val="Puesto"/>
        <w:spacing w:line="288" w:lineRule="auto"/>
        <w:jc w:val="both"/>
        <w:rPr>
          <w:rFonts w:ascii="Arial" w:hAnsi="Arial" w:cs="Arial"/>
          <w:noProof w:val="0"/>
          <w:sz w:val="24"/>
          <w:szCs w:val="24"/>
          <w:lang w:val="es-ES"/>
        </w:rPr>
      </w:pPr>
    </w:p>
    <w:p w:rsidR="00D239C0" w:rsidP="001B1065" w:rsidRDefault="00D239C0" w14:paraId="43764530" w14:textId="77777777">
      <w:pPr>
        <w:pStyle w:val="Puesto"/>
        <w:spacing w:line="288" w:lineRule="auto"/>
        <w:jc w:val="both"/>
        <w:rPr>
          <w:rFonts w:ascii="Arial" w:hAnsi="Arial" w:cs="Arial"/>
          <w:noProof w:val="0"/>
          <w:sz w:val="24"/>
          <w:szCs w:val="24"/>
          <w:lang w:val="es-ES"/>
        </w:rPr>
      </w:pPr>
    </w:p>
    <w:p w:rsidR="00D239C0" w:rsidP="001B1065" w:rsidRDefault="00D239C0" w14:paraId="43764531" w14:textId="77777777">
      <w:pPr>
        <w:pStyle w:val="Puesto"/>
        <w:spacing w:line="288" w:lineRule="auto"/>
        <w:jc w:val="both"/>
        <w:rPr>
          <w:rFonts w:ascii="Arial" w:hAnsi="Arial" w:cs="Arial"/>
          <w:noProof w:val="0"/>
          <w:sz w:val="24"/>
          <w:szCs w:val="24"/>
          <w:lang w:val="es-ES"/>
        </w:rPr>
      </w:pPr>
    </w:p>
    <w:p w:rsidR="00D239C0" w:rsidP="001B1065" w:rsidRDefault="00D239C0" w14:paraId="43764532" w14:textId="77777777">
      <w:pPr>
        <w:pStyle w:val="Puesto"/>
        <w:spacing w:line="288" w:lineRule="auto"/>
        <w:jc w:val="both"/>
        <w:rPr>
          <w:rFonts w:ascii="Arial" w:hAnsi="Arial" w:cs="Arial"/>
          <w:noProof w:val="0"/>
          <w:sz w:val="24"/>
          <w:szCs w:val="24"/>
          <w:lang w:val="es-ES"/>
        </w:rPr>
      </w:pPr>
    </w:p>
    <w:p w:rsidR="00D239C0" w:rsidP="001B1065" w:rsidRDefault="00D239C0" w14:paraId="43764533" w14:textId="77777777">
      <w:pPr>
        <w:pStyle w:val="Puesto"/>
        <w:spacing w:line="288" w:lineRule="auto"/>
        <w:jc w:val="both"/>
        <w:rPr>
          <w:rFonts w:ascii="Arial" w:hAnsi="Arial" w:cs="Arial"/>
          <w:noProof w:val="0"/>
          <w:sz w:val="24"/>
          <w:szCs w:val="24"/>
          <w:lang w:val="es-ES"/>
        </w:rPr>
      </w:pPr>
    </w:p>
    <w:p w:rsidR="00D239C0" w:rsidP="001B1065" w:rsidRDefault="00D239C0" w14:paraId="43764534" w14:textId="77777777">
      <w:pPr>
        <w:pStyle w:val="Puesto"/>
        <w:spacing w:line="288" w:lineRule="auto"/>
        <w:jc w:val="both"/>
        <w:rPr>
          <w:rFonts w:ascii="Arial" w:hAnsi="Arial" w:cs="Arial"/>
          <w:noProof w:val="0"/>
          <w:sz w:val="24"/>
          <w:szCs w:val="24"/>
          <w:lang w:val="es-ES"/>
        </w:rPr>
      </w:pPr>
    </w:p>
    <w:p w:rsidR="00D239C0" w:rsidP="001B1065" w:rsidRDefault="00D239C0" w14:paraId="43764535" w14:textId="77777777">
      <w:pPr>
        <w:pStyle w:val="Puesto"/>
        <w:spacing w:line="288" w:lineRule="auto"/>
        <w:jc w:val="both"/>
        <w:rPr>
          <w:rFonts w:ascii="Arial" w:hAnsi="Arial" w:cs="Arial"/>
          <w:noProof w:val="0"/>
          <w:sz w:val="24"/>
          <w:szCs w:val="24"/>
          <w:lang w:val="es-ES"/>
        </w:rPr>
      </w:pPr>
    </w:p>
    <w:p w:rsidR="00D239C0" w:rsidP="001B1065" w:rsidRDefault="00D239C0" w14:paraId="43764536" w14:textId="77777777">
      <w:pPr>
        <w:pStyle w:val="Puesto"/>
        <w:spacing w:line="288" w:lineRule="auto"/>
        <w:jc w:val="both"/>
        <w:rPr>
          <w:rFonts w:ascii="Arial" w:hAnsi="Arial" w:cs="Arial"/>
          <w:noProof w:val="0"/>
          <w:sz w:val="24"/>
          <w:szCs w:val="24"/>
          <w:lang w:val="es-ES"/>
        </w:rPr>
      </w:pPr>
    </w:p>
    <w:p w:rsidR="00D239C0" w:rsidP="001B1065" w:rsidRDefault="00D239C0" w14:paraId="43764537" w14:textId="77777777">
      <w:pPr>
        <w:pStyle w:val="Puesto"/>
        <w:spacing w:line="288" w:lineRule="auto"/>
        <w:jc w:val="both"/>
        <w:rPr>
          <w:rFonts w:ascii="Arial" w:hAnsi="Arial" w:cs="Arial"/>
          <w:noProof w:val="0"/>
          <w:sz w:val="24"/>
          <w:szCs w:val="24"/>
          <w:lang w:val="es-ES"/>
        </w:rPr>
      </w:pPr>
    </w:p>
    <w:p w:rsidRPr="00D239C0" w:rsidR="00D239C0" w:rsidP="00D239C0" w:rsidRDefault="00D239C0" w14:paraId="43764538" w14:textId="77777777">
      <w:pPr>
        <w:pStyle w:val="Puesto"/>
        <w:spacing w:line="288" w:lineRule="auto"/>
        <w:rPr>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D239C0" w:rsidP="001B1065" w:rsidRDefault="00D239C0" w14:paraId="43764539" w14:textId="77777777">
      <w:pPr>
        <w:pStyle w:val="Puesto"/>
        <w:spacing w:line="288" w:lineRule="auto"/>
        <w:jc w:val="both"/>
        <w:rPr>
          <w:rFonts w:ascii="Arial" w:hAnsi="Arial" w:cs="Arial"/>
          <w:noProof w:val="0"/>
          <w:sz w:val="24"/>
          <w:szCs w:val="24"/>
          <w:lang w:val="es-ES"/>
        </w:rPr>
      </w:pPr>
    </w:p>
    <w:p w:rsidRPr="00A45FC9" w:rsidR="004A4F30" w:rsidP="001B1065" w:rsidRDefault="004A4F30" w14:paraId="4376453A" w14:textId="77777777">
      <w:pPr>
        <w:pStyle w:val="Puesto"/>
        <w:spacing w:line="288" w:lineRule="auto"/>
        <w:jc w:val="both"/>
        <w:rPr>
          <w:rFonts w:ascii="Arial" w:hAnsi="Arial" w:cs="Arial"/>
          <w:noProof w:val="0"/>
          <w:sz w:val="24"/>
          <w:szCs w:val="24"/>
          <w:lang w:val="es-ES"/>
        </w:rPr>
      </w:pPr>
      <w:r w:rsidRPr="00A45FC9">
        <w:rPr>
          <w:rFonts w:ascii="Arial" w:hAnsi="Arial" w:cs="Arial"/>
          <w:noProof w:val="0"/>
          <w:sz w:val="24"/>
          <w:szCs w:val="24"/>
          <w:lang w:val="es-ES"/>
        </w:rPr>
        <w:t>ÍNDICE</w:t>
      </w:r>
    </w:p>
    <w:p w:rsidRPr="001847AE" w:rsidR="00C95B7C" w:rsidRDefault="004A4F30" w14:paraId="4376453B" w14:textId="77777777">
      <w:pPr>
        <w:pStyle w:val="TDC1"/>
        <w:rPr>
          <w:rFonts w:ascii="Aptos" w:hAnsi="Aptos" w:cs="Times New Roman"/>
          <w:b w:val="0"/>
          <w:bCs w:val="0"/>
          <w:caps w:val="0"/>
          <w:color w:val="auto"/>
          <w:kern w:val="2"/>
          <w:lang w:eastAsia="es-CL"/>
        </w:rPr>
      </w:pPr>
      <w:r w:rsidRPr="00A45FC9">
        <w:rPr>
          <w:rFonts w:ascii="Arial" w:hAnsi="Arial" w:cs="Arial"/>
          <w:noProof w:val="0"/>
          <w:sz w:val="18"/>
          <w:szCs w:val="18"/>
          <w:lang w:val="es-ES"/>
        </w:rPr>
        <w:fldChar w:fldCharType="begin"/>
      </w:r>
      <w:r w:rsidRPr="00A45FC9">
        <w:rPr>
          <w:rFonts w:ascii="Arial" w:hAnsi="Arial" w:cs="Arial"/>
          <w:noProof w:val="0"/>
          <w:sz w:val="18"/>
          <w:szCs w:val="18"/>
          <w:lang w:val="es-ES"/>
        </w:rPr>
        <w:instrText xml:space="preserve"> TOC \o "1-3" \h \z \u </w:instrText>
      </w:r>
      <w:r w:rsidRPr="00A45FC9">
        <w:rPr>
          <w:rFonts w:ascii="Arial" w:hAnsi="Arial" w:cs="Arial"/>
          <w:noProof w:val="0"/>
          <w:sz w:val="18"/>
          <w:szCs w:val="18"/>
          <w:lang w:val="es-ES"/>
        </w:rPr>
        <w:fldChar w:fldCharType="separate"/>
      </w:r>
      <w:hyperlink w:history="1" w:anchor="_Toc188867775">
        <w:r w:rsidRPr="00E60765" w:rsidR="00C95B7C">
          <w:rPr>
            <w:rStyle w:val="Hipervnculo"/>
            <w:rFonts w:ascii="Arial" w:hAnsi="Arial" w:cs="Arial"/>
          </w:rPr>
          <w:t>1</w:t>
        </w:r>
        <w:r w:rsidRPr="001847AE" w:rsidR="00C95B7C">
          <w:rPr>
            <w:rFonts w:ascii="Aptos" w:hAnsi="Aptos" w:cs="Times New Roman"/>
            <w:b w:val="0"/>
            <w:bCs w:val="0"/>
            <w:caps w:val="0"/>
            <w:color w:val="auto"/>
            <w:kern w:val="2"/>
            <w:lang w:eastAsia="es-CL"/>
          </w:rPr>
          <w:tab/>
        </w:r>
        <w:r w:rsidRPr="00E60765" w:rsidR="00C95B7C">
          <w:rPr>
            <w:rStyle w:val="Hipervnculo"/>
            <w:rFonts w:ascii="Arial" w:hAnsi="Arial" w:cs="Arial"/>
          </w:rPr>
          <w:t>objetivo y alcance</w:t>
        </w:r>
        <w:r w:rsidR="00C95B7C">
          <w:rPr>
            <w:webHidden/>
          </w:rPr>
          <w:tab/>
        </w:r>
        <w:r w:rsidR="00C95B7C">
          <w:rPr>
            <w:webHidden/>
          </w:rPr>
          <w:fldChar w:fldCharType="begin"/>
        </w:r>
        <w:r w:rsidR="00C95B7C">
          <w:rPr>
            <w:webHidden/>
          </w:rPr>
          <w:instrText xml:space="preserve"> PAGEREF _Toc188867775 \h </w:instrText>
        </w:r>
        <w:r w:rsidR="00C95B7C">
          <w:rPr>
            <w:webHidden/>
          </w:rPr>
        </w:r>
        <w:r w:rsidR="00C95B7C">
          <w:rPr>
            <w:webHidden/>
          </w:rPr>
          <w:fldChar w:fldCharType="separate"/>
        </w:r>
        <w:r w:rsidR="00C95B7C">
          <w:rPr>
            <w:webHidden/>
          </w:rPr>
          <w:t>3</w:t>
        </w:r>
        <w:r w:rsidR="00C95B7C">
          <w:rPr>
            <w:webHidden/>
          </w:rPr>
          <w:fldChar w:fldCharType="end"/>
        </w:r>
      </w:hyperlink>
    </w:p>
    <w:p w:rsidRPr="001847AE" w:rsidR="00C95B7C" w:rsidRDefault="00C95B7C" w14:paraId="4376453C" w14:textId="77777777">
      <w:pPr>
        <w:pStyle w:val="TDC1"/>
        <w:rPr>
          <w:rFonts w:ascii="Aptos" w:hAnsi="Aptos" w:cs="Times New Roman"/>
          <w:b w:val="0"/>
          <w:bCs w:val="0"/>
          <w:caps w:val="0"/>
          <w:color w:val="auto"/>
          <w:kern w:val="2"/>
          <w:lang w:eastAsia="es-CL"/>
        </w:rPr>
      </w:pPr>
      <w:hyperlink w:history="1" w:anchor="_Toc188867776">
        <w:r w:rsidRPr="00E60765">
          <w:rPr>
            <w:rStyle w:val="Hipervnculo"/>
            <w:rFonts w:ascii="Arial" w:hAnsi="Arial" w:cs="Arial"/>
          </w:rPr>
          <w:t>2</w:t>
        </w:r>
        <w:r w:rsidRPr="001847AE">
          <w:rPr>
            <w:rFonts w:ascii="Aptos" w:hAnsi="Aptos" w:cs="Times New Roman"/>
            <w:b w:val="0"/>
            <w:bCs w:val="0"/>
            <w:caps w:val="0"/>
            <w:color w:val="auto"/>
            <w:kern w:val="2"/>
            <w:lang w:eastAsia="es-CL"/>
          </w:rPr>
          <w:tab/>
        </w:r>
        <w:r w:rsidRPr="00E60765">
          <w:rPr>
            <w:rStyle w:val="Hipervnculo"/>
            <w:rFonts w:ascii="Arial" w:hAnsi="Arial" w:cs="Arial"/>
          </w:rPr>
          <w:t>NORMAS APLICABLES</w:t>
        </w:r>
        <w:r>
          <w:rPr>
            <w:webHidden/>
          </w:rPr>
          <w:tab/>
        </w:r>
        <w:r>
          <w:rPr>
            <w:webHidden/>
          </w:rPr>
          <w:fldChar w:fldCharType="begin"/>
        </w:r>
        <w:r>
          <w:rPr>
            <w:webHidden/>
          </w:rPr>
          <w:instrText xml:space="preserve"> PAGEREF _Toc188867776 \h </w:instrText>
        </w:r>
        <w:r>
          <w:rPr>
            <w:webHidden/>
          </w:rPr>
        </w:r>
        <w:r>
          <w:rPr>
            <w:webHidden/>
          </w:rPr>
          <w:fldChar w:fldCharType="separate"/>
        </w:r>
        <w:r>
          <w:rPr>
            <w:webHidden/>
          </w:rPr>
          <w:t>3</w:t>
        </w:r>
        <w:r>
          <w:rPr>
            <w:webHidden/>
          </w:rPr>
          <w:fldChar w:fldCharType="end"/>
        </w:r>
      </w:hyperlink>
    </w:p>
    <w:p w:rsidRPr="001847AE" w:rsidR="00C95B7C" w:rsidRDefault="00C95B7C" w14:paraId="4376453D" w14:textId="77777777">
      <w:pPr>
        <w:pStyle w:val="TDC2"/>
        <w:rPr>
          <w:rFonts w:ascii="Aptos" w:hAnsi="Aptos" w:cs="Times New Roman"/>
          <w:caps w:val="0"/>
          <w:color w:val="auto"/>
          <w:kern w:val="2"/>
          <w:lang w:eastAsia="es-CL"/>
        </w:rPr>
      </w:pPr>
      <w:hyperlink w:history="1" w:anchor="_Toc188867777">
        <w:r w:rsidRPr="00E60765">
          <w:rPr>
            <w:rStyle w:val="Hipervnculo"/>
            <w:rFonts w:ascii="Arial" w:hAnsi="Arial" w:cs="Arial"/>
          </w:rPr>
          <w:t>2.1</w:t>
        </w:r>
        <w:r w:rsidRPr="001847AE">
          <w:rPr>
            <w:rFonts w:ascii="Aptos" w:hAnsi="Aptos" w:cs="Times New Roman"/>
            <w:caps w:val="0"/>
            <w:color w:val="auto"/>
            <w:kern w:val="2"/>
            <w:lang w:eastAsia="es-CL"/>
          </w:rPr>
          <w:tab/>
        </w:r>
        <w:r w:rsidRPr="00E60765">
          <w:rPr>
            <w:rStyle w:val="Hipervnculo"/>
            <w:rFonts w:ascii="Arial" w:hAnsi="Arial" w:cs="Arial"/>
          </w:rPr>
          <w:t>Interruptor</w:t>
        </w:r>
        <w:r>
          <w:rPr>
            <w:webHidden/>
          </w:rPr>
          <w:tab/>
        </w:r>
        <w:r>
          <w:rPr>
            <w:webHidden/>
          </w:rPr>
          <w:fldChar w:fldCharType="begin"/>
        </w:r>
        <w:r>
          <w:rPr>
            <w:webHidden/>
          </w:rPr>
          <w:instrText xml:space="preserve"> PAGEREF _Toc188867777 \h </w:instrText>
        </w:r>
        <w:r>
          <w:rPr>
            <w:webHidden/>
          </w:rPr>
        </w:r>
        <w:r>
          <w:rPr>
            <w:webHidden/>
          </w:rPr>
          <w:fldChar w:fldCharType="separate"/>
        </w:r>
        <w:r>
          <w:rPr>
            <w:webHidden/>
          </w:rPr>
          <w:t>3</w:t>
        </w:r>
        <w:r>
          <w:rPr>
            <w:webHidden/>
          </w:rPr>
          <w:fldChar w:fldCharType="end"/>
        </w:r>
      </w:hyperlink>
    </w:p>
    <w:p w:rsidRPr="001847AE" w:rsidR="00C95B7C" w:rsidRDefault="00C95B7C" w14:paraId="4376453E" w14:textId="77777777">
      <w:pPr>
        <w:pStyle w:val="TDC2"/>
        <w:rPr>
          <w:rFonts w:ascii="Aptos" w:hAnsi="Aptos" w:cs="Times New Roman"/>
          <w:caps w:val="0"/>
          <w:color w:val="auto"/>
          <w:kern w:val="2"/>
          <w:lang w:eastAsia="es-CL"/>
        </w:rPr>
      </w:pPr>
      <w:hyperlink w:history="1" w:anchor="_Toc188867778">
        <w:r w:rsidRPr="00E60765">
          <w:rPr>
            <w:rStyle w:val="Hipervnculo"/>
            <w:rFonts w:ascii="Arial" w:hAnsi="Arial" w:cs="Arial"/>
          </w:rPr>
          <w:t>2.2</w:t>
        </w:r>
        <w:r w:rsidRPr="001847AE">
          <w:rPr>
            <w:rFonts w:ascii="Aptos" w:hAnsi="Aptos" w:cs="Times New Roman"/>
            <w:caps w:val="0"/>
            <w:color w:val="auto"/>
            <w:kern w:val="2"/>
            <w:lang w:eastAsia="es-CL"/>
          </w:rPr>
          <w:tab/>
        </w:r>
        <w:r w:rsidRPr="00E60765">
          <w:rPr>
            <w:rStyle w:val="Hipervnculo"/>
            <w:rFonts w:ascii="Arial" w:hAnsi="Arial" w:cs="Arial"/>
          </w:rPr>
          <w:t>Aisladores</w:t>
        </w:r>
        <w:r>
          <w:rPr>
            <w:webHidden/>
          </w:rPr>
          <w:tab/>
        </w:r>
        <w:r>
          <w:rPr>
            <w:webHidden/>
          </w:rPr>
          <w:fldChar w:fldCharType="begin"/>
        </w:r>
        <w:r>
          <w:rPr>
            <w:webHidden/>
          </w:rPr>
          <w:instrText xml:space="preserve"> PAGEREF _Toc188867778 \h </w:instrText>
        </w:r>
        <w:r>
          <w:rPr>
            <w:webHidden/>
          </w:rPr>
        </w:r>
        <w:r>
          <w:rPr>
            <w:webHidden/>
          </w:rPr>
          <w:fldChar w:fldCharType="separate"/>
        </w:r>
        <w:r>
          <w:rPr>
            <w:webHidden/>
          </w:rPr>
          <w:t>4</w:t>
        </w:r>
        <w:r>
          <w:rPr>
            <w:webHidden/>
          </w:rPr>
          <w:fldChar w:fldCharType="end"/>
        </w:r>
      </w:hyperlink>
    </w:p>
    <w:p w:rsidRPr="001847AE" w:rsidR="00C95B7C" w:rsidRDefault="00C95B7C" w14:paraId="4376453F" w14:textId="77777777">
      <w:pPr>
        <w:pStyle w:val="TDC2"/>
        <w:rPr>
          <w:rFonts w:ascii="Aptos" w:hAnsi="Aptos" w:cs="Times New Roman"/>
          <w:caps w:val="0"/>
          <w:color w:val="auto"/>
          <w:kern w:val="2"/>
          <w:lang w:eastAsia="es-CL"/>
        </w:rPr>
      </w:pPr>
      <w:hyperlink w:history="1" w:anchor="_Toc188867779">
        <w:r w:rsidRPr="00E60765">
          <w:rPr>
            <w:rStyle w:val="Hipervnculo"/>
            <w:rFonts w:ascii="Arial" w:hAnsi="Arial" w:cs="Arial"/>
          </w:rPr>
          <w:t>2.3</w:t>
        </w:r>
        <w:r w:rsidRPr="001847AE">
          <w:rPr>
            <w:rFonts w:ascii="Aptos" w:hAnsi="Aptos" w:cs="Times New Roman"/>
            <w:caps w:val="0"/>
            <w:color w:val="auto"/>
            <w:kern w:val="2"/>
            <w:lang w:eastAsia="es-CL"/>
          </w:rPr>
          <w:tab/>
        </w:r>
        <w:r w:rsidRPr="00E60765">
          <w:rPr>
            <w:rStyle w:val="Hipervnculo"/>
            <w:rFonts w:ascii="Arial" w:hAnsi="Arial" w:cs="Arial"/>
          </w:rPr>
          <w:t>Acci</w:t>
        </w:r>
        <w:r w:rsidRPr="00E60765">
          <w:rPr>
            <w:rStyle w:val="Hipervnculo"/>
            <w:rFonts w:hint="eastAsia" w:ascii="Arial" w:hAnsi="Arial" w:cs="Arial"/>
          </w:rPr>
          <w:t>ó</w:t>
        </w:r>
        <w:r w:rsidRPr="00E60765">
          <w:rPr>
            <w:rStyle w:val="Hipervnculo"/>
            <w:rFonts w:ascii="Arial" w:hAnsi="Arial" w:cs="Arial"/>
          </w:rPr>
          <w:t>n s</w:t>
        </w:r>
        <w:r w:rsidRPr="00E60765">
          <w:rPr>
            <w:rStyle w:val="Hipervnculo"/>
            <w:rFonts w:hint="eastAsia" w:ascii="Arial" w:hAnsi="Arial" w:cs="Arial"/>
          </w:rPr>
          <w:t>í</w:t>
        </w:r>
        <w:r w:rsidRPr="00E60765">
          <w:rPr>
            <w:rStyle w:val="Hipervnculo"/>
            <w:rFonts w:ascii="Arial" w:hAnsi="Arial" w:cs="Arial"/>
          </w:rPr>
          <w:t>smica</w:t>
        </w:r>
        <w:r>
          <w:rPr>
            <w:webHidden/>
          </w:rPr>
          <w:tab/>
        </w:r>
        <w:r>
          <w:rPr>
            <w:webHidden/>
          </w:rPr>
          <w:fldChar w:fldCharType="begin"/>
        </w:r>
        <w:r>
          <w:rPr>
            <w:webHidden/>
          </w:rPr>
          <w:instrText xml:space="preserve"> PAGEREF _Toc188867779 \h </w:instrText>
        </w:r>
        <w:r>
          <w:rPr>
            <w:webHidden/>
          </w:rPr>
        </w:r>
        <w:r>
          <w:rPr>
            <w:webHidden/>
          </w:rPr>
          <w:fldChar w:fldCharType="separate"/>
        </w:r>
        <w:r>
          <w:rPr>
            <w:webHidden/>
          </w:rPr>
          <w:t>4</w:t>
        </w:r>
        <w:r>
          <w:rPr>
            <w:webHidden/>
          </w:rPr>
          <w:fldChar w:fldCharType="end"/>
        </w:r>
      </w:hyperlink>
    </w:p>
    <w:p w:rsidRPr="001847AE" w:rsidR="00C95B7C" w:rsidRDefault="00C95B7C" w14:paraId="43764540" w14:textId="77777777">
      <w:pPr>
        <w:pStyle w:val="TDC2"/>
        <w:rPr>
          <w:rFonts w:ascii="Aptos" w:hAnsi="Aptos" w:cs="Times New Roman"/>
          <w:caps w:val="0"/>
          <w:color w:val="auto"/>
          <w:kern w:val="2"/>
          <w:lang w:eastAsia="es-CL"/>
        </w:rPr>
      </w:pPr>
      <w:hyperlink w:history="1" w:anchor="_Toc188867780">
        <w:r w:rsidRPr="00E60765">
          <w:rPr>
            <w:rStyle w:val="Hipervnculo"/>
            <w:rFonts w:ascii="Arial" w:hAnsi="Arial" w:cs="Arial"/>
          </w:rPr>
          <w:t>2.4</w:t>
        </w:r>
        <w:r w:rsidRPr="001847AE">
          <w:rPr>
            <w:rFonts w:ascii="Aptos" w:hAnsi="Aptos" w:cs="Times New Roman"/>
            <w:caps w:val="0"/>
            <w:color w:val="auto"/>
            <w:kern w:val="2"/>
            <w:lang w:eastAsia="es-CL"/>
          </w:rPr>
          <w:tab/>
        </w:r>
        <w:r w:rsidRPr="00E60765">
          <w:rPr>
            <w:rStyle w:val="Hipervnculo"/>
            <w:rFonts w:ascii="Arial" w:hAnsi="Arial" w:cs="Arial"/>
          </w:rPr>
          <w:t>Otras Normas</w:t>
        </w:r>
        <w:r>
          <w:rPr>
            <w:webHidden/>
          </w:rPr>
          <w:tab/>
        </w:r>
        <w:r>
          <w:rPr>
            <w:webHidden/>
          </w:rPr>
          <w:fldChar w:fldCharType="begin"/>
        </w:r>
        <w:r>
          <w:rPr>
            <w:webHidden/>
          </w:rPr>
          <w:instrText xml:space="preserve"> PAGEREF _Toc188867780 \h </w:instrText>
        </w:r>
        <w:r>
          <w:rPr>
            <w:webHidden/>
          </w:rPr>
        </w:r>
        <w:r>
          <w:rPr>
            <w:webHidden/>
          </w:rPr>
          <w:fldChar w:fldCharType="separate"/>
        </w:r>
        <w:r>
          <w:rPr>
            <w:webHidden/>
          </w:rPr>
          <w:t>4</w:t>
        </w:r>
        <w:r>
          <w:rPr>
            <w:webHidden/>
          </w:rPr>
          <w:fldChar w:fldCharType="end"/>
        </w:r>
      </w:hyperlink>
    </w:p>
    <w:p w:rsidRPr="001847AE" w:rsidR="00C95B7C" w:rsidRDefault="00C95B7C" w14:paraId="43764541" w14:textId="77777777">
      <w:pPr>
        <w:pStyle w:val="TDC1"/>
        <w:rPr>
          <w:rFonts w:ascii="Aptos" w:hAnsi="Aptos" w:cs="Times New Roman"/>
          <w:b w:val="0"/>
          <w:bCs w:val="0"/>
          <w:caps w:val="0"/>
          <w:color w:val="auto"/>
          <w:kern w:val="2"/>
          <w:lang w:eastAsia="es-CL"/>
        </w:rPr>
      </w:pPr>
      <w:hyperlink w:history="1" w:anchor="_Toc188867781">
        <w:r w:rsidRPr="00E60765">
          <w:rPr>
            <w:rStyle w:val="Hipervnculo"/>
            <w:rFonts w:ascii="Arial" w:hAnsi="Arial" w:cs="Arial"/>
          </w:rPr>
          <w:t>3</w:t>
        </w:r>
        <w:r w:rsidRPr="001847AE">
          <w:rPr>
            <w:rFonts w:ascii="Aptos" w:hAnsi="Aptos" w:cs="Times New Roman"/>
            <w:b w:val="0"/>
            <w:bCs w:val="0"/>
            <w:caps w:val="0"/>
            <w:color w:val="auto"/>
            <w:kern w:val="2"/>
            <w:lang w:eastAsia="es-CL"/>
          </w:rPr>
          <w:tab/>
        </w:r>
        <w:r w:rsidRPr="00E60765">
          <w:rPr>
            <w:rStyle w:val="Hipervnculo"/>
            <w:rFonts w:ascii="Arial" w:hAnsi="Arial" w:cs="Arial"/>
          </w:rPr>
          <w:t>REQUERIMIENTOS DE CALIDAD</w:t>
        </w:r>
        <w:r>
          <w:rPr>
            <w:webHidden/>
          </w:rPr>
          <w:tab/>
        </w:r>
        <w:r>
          <w:rPr>
            <w:webHidden/>
          </w:rPr>
          <w:fldChar w:fldCharType="begin"/>
        </w:r>
        <w:r>
          <w:rPr>
            <w:webHidden/>
          </w:rPr>
          <w:instrText xml:space="preserve"> PAGEREF _Toc188867781 \h </w:instrText>
        </w:r>
        <w:r>
          <w:rPr>
            <w:webHidden/>
          </w:rPr>
        </w:r>
        <w:r>
          <w:rPr>
            <w:webHidden/>
          </w:rPr>
          <w:fldChar w:fldCharType="separate"/>
        </w:r>
        <w:r>
          <w:rPr>
            <w:webHidden/>
          </w:rPr>
          <w:t>5</w:t>
        </w:r>
        <w:r>
          <w:rPr>
            <w:webHidden/>
          </w:rPr>
          <w:fldChar w:fldCharType="end"/>
        </w:r>
      </w:hyperlink>
    </w:p>
    <w:p w:rsidRPr="001847AE" w:rsidR="00C95B7C" w:rsidRDefault="00C95B7C" w14:paraId="43764542" w14:textId="77777777">
      <w:pPr>
        <w:pStyle w:val="TDC1"/>
        <w:rPr>
          <w:rFonts w:ascii="Aptos" w:hAnsi="Aptos" w:cs="Times New Roman"/>
          <w:b w:val="0"/>
          <w:bCs w:val="0"/>
          <w:caps w:val="0"/>
          <w:color w:val="auto"/>
          <w:kern w:val="2"/>
          <w:lang w:eastAsia="es-CL"/>
        </w:rPr>
      </w:pPr>
      <w:hyperlink w:history="1" w:anchor="_Toc188867782">
        <w:r w:rsidRPr="00E60765">
          <w:rPr>
            <w:rStyle w:val="Hipervnculo"/>
            <w:rFonts w:ascii="Arial" w:hAnsi="Arial" w:cs="Arial"/>
          </w:rPr>
          <w:t>4</w:t>
        </w:r>
        <w:r w:rsidRPr="001847AE">
          <w:rPr>
            <w:rFonts w:ascii="Aptos" w:hAnsi="Aptos" w:cs="Times New Roman"/>
            <w:b w:val="0"/>
            <w:bCs w:val="0"/>
            <w:caps w:val="0"/>
            <w:color w:val="auto"/>
            <w:kern w:val="2"/>
            <w:lang w:eastAsia="es-CL"/>
          </w:rPr>
          <w:tab/>
        </w:r>
        <w:r w:rsidRPr="00E60765">
          <w:rPr>
            <w:rStyle w:val="Hipervnculo"/>
            <w:rFonts w:ascii="Arial" w:hAnsi="Arial" w:cs="Arial"/>
          </w:rPr>
          <w:t>Aclaraci</w:t>
        </w:r>
        <w:r w:rsidRPr="00E60765">
          <w:rPr>
            <w:rStyle w:val="Hipervnculo"/>
            <w:rFonts w:hint="eastAsia" w:ascii="Arial" w:hAnsi="Arial" w:cs="Arial"/>
          </w:rPr>
          <w:t>ó</w:t>
        </w:r>
        <w:r w:rsidRPr="00E60765">
          <w:rPr>
            <w:rStyle w:val="Hipervnculo"/>
            <w:rFonts w:ascii="Arial" w:hAnsi="Arial" w:cs="Arial"/>
          </w:rPr>
          <w:t>n Sobre Anexos</w:t>
        </w:r>
        <w:r>
          <w:rPr>
            <w:webHidden/>
          </w:rPr>
          <w:tab/>
        </w:r>
        <w:r>
          <w:rPr>
            <w:webHidden/>
          </w:rPr>
          <w:fldChar w:fldCharType="begin"/>
        </w:r>
        <w:r>
          <w:rPr>
            <w:webHidden/>
          </w:rPr>
          <w:instrText xml:space="preserve"> PAGEREF _Toc188867782 \h </w:instrText>
        </w:r>
        <w:r>
          <w:rPr>
            <w:webHidden/>
          </w:rPr>
        </w:r>
        <w:r>
          <w:rPr>
            <w:webHidden/>
          </w:rPr>
          <w:fldChar w:fldCharType="separate"/>
        </w:r>
        <w:r>
          <w:rPr>
            <w:webHidden/>
          </w:rPr>
          <w:t>5</w:t>
        </w:r>
        <w:r>
          <w:rPr>
            <w:webHidden/>
          </w:rPr>
          <w:fldChar w:fldCharType="end"/>
        </w:r>
      </w:hyperlink>
    </w:p>
    <w:p w:rsidRPr="001847AE" w:rsidR="00C95B7C" w:rsidRDefault="00C95B7C" w14:paraId="43764543" w14:textId="77777777">
      <w:pPr>
        <w:pStyle w:val="TDC1"/>
        <w:rPr>
          <w:rFonts w:ascii="Aptos" w:hAnsi="Aptos" w:cs="Times New Roman"/>
          <w:b w:val="0"/>
          <w:bCs w:val="0"/>
          <w:caps w:val="0"/>
          <w:color w:val="auto"/>
          <w:kern w:val="2"/>
          <w:lang w:eastAsia="es-CL"/>
        </w:rPr>
      </w:pPr>
      <w:hyperlink w:history="1" w:anchor="_Toc188867783">
        <w:r w:rsidRPr="00E60765">
          <w:rPr>
            <w:rStyle w:val="Hipervnculo"/>
            <w:rFonts w:ascii="Arial" w:hAnsi="Arial" w:cs="Arial"/>
          </w:rPr>
          <w:t>5</w:t>
        </w:r>
        <w:r w:rsidRPr="001847AE">
          <w:rPr>
            <w:rFonts w:ascii="Aptos" w:hAnsi="Aptos" w:cs="Times New Roman"/>
            <w:b w:val="0"/>
            <w:bCs w:val="0"/>
            <w:caps w:val="0"/>
            <w:color w:val="auto"/>
            <w:kern w:val="2"/>
            <w:lang w:eastAsia="es-CL"/>
          </w:rPr>
          <w:tab/>
        </w:r>
        <w:r w:rsidRPr="00E60765">
          <w:rPr>
            <w:rStyle w:val="Hipervnculo"/>
            <w:rFonts w:ascii="Arial" w:hAnsi="Arial" w:cs="Arial"/>
          </w:rPr>
          <w:t>condiciones ambientales y caracter</w:t>
        </w:r>
        <w:r w:rsidRPr="00E60765">
          <w:rPr>
            <w:rStyle w:val="Hipervnculo"/>
            <w:rFonts w:hint="eastAsia" w:ascii="Arial" w:hAnsi="Arial" w:cs="Arial"/>
          </w:rPr>
          <w:t>í</w:t>
        </w:r>
        <w:r w:rsidRPr="00E60765">
          <w:rPr>
            <w:rStyle w:val="Hipervnculo"/>
            <w:rFonts w:ascii="Arial" w:hAnsi="Arial" w:cs="Arial"/>
          </w:rPr>
          <w:t>sticas del sistema el</w:t>
        </w:r>
        <w:r w:rsidRPr="00E60765">
          <w:rPr>
            <w:rStyle w:val="Hipervnculo"/>
            <w:rFonts w:hint="eastAsia" w:ascii="Arial" w:hAnsi="Arial" w:cs="Arial"/>
          </w:rPr>
          <w:t>é</w:t>
        </w:r>
        <w:r w:rsidRPr="00E60765">
          <w:rPr>
            <w:rStyle w:val="Hipervnculo"/>
            <w:rFonts w:ascii="Arial" w:hAnsi="Arial" w:cs="Arial"/>
          </w:rPr>
          <w:t>ctrico</w:t>
        </w:r>
        <w:r>
          <w:rPr>
            <w:webHidden/>
          </w:rPr>
          <w:tab/>
        </w:r>
        <w:r>
          <w:rPr>
            <w:webHidden/>
          </w:rPr>
          <w:fldChar w:fldCharType="begin"/>
        </w:r>
        <w:r>
          <w:rPr>
            <w:webHidden/>
          </w:rPr>
          <w:instrText xml:space="preserve"> PAGEREF _Toc188867783 \h </w:instrText>
        </w:r>
        <w:r>
          <w:rPr>
            <w:webHidden/>
          </w:rPr>
        </w:r>
        <w:r>
          <w:rPr>
            <w:webHidden/>
          </w:rPr>
          <w:fldChar w:fldCharType="separate"/>
        </w:r>
        <w:r>
          <w:rPr>
            <w:webHidden/>
          </w:rPr>
          <w:t>5</w:t>
        </w:r>
        <w:r>
          <w:rPr>
            <w:webHidden/>
          </w:rPr>
          <w:fldChar w:fldCharType="end"/>
        </w:r>
      </w:hyperlink>
    </w:p>
    <w:p w:rsidRPr="001847AE" w:rsidR="00C95B7C" w:rsidRDefault="00C95B7C" w14:paraId="43764544" w14:textId="77777777">
      <w:pPr>
        <w:pStyle w:val="TDC1"/>
        <w:rPr>
          <w:rFonts w:ascii="Aptos" w:hAnsi="Aptos" w:cs="Times New Roman"/>
          <w:b w:val="0"/>
          <w:bCs w:val="0"/>
          <w:caps w:val="0"/>
          <w:color w:val="auto"/>
          <w:kern w:val="2"/>
          <w:lang w:eastAsia="es-CL"/>
        </w:rPr>
      </w:pPr>
      <w:hyperlink w:history="1" w:anchor="_Toc188867784">
        <w:r w:rsidRPr="00E60765">
          <w:rPr>
            <w:rStyle w:val="Hipervnculo"/>
            <w:rFonts w:ascii="Arial" w:hAnsi="Arial" w:cs="Arial"/>
          </w:rPr>
          <w:t>6</w:t>
        </w:r>
        <w:r w:rsidRPr="001847AE">
          <w:rPr>
            <w:rFonts w:ascii="Aptos" w:hAnsi="Aptos" w:cs="Times New Roman"/>
            <w:b w:val="0"/>
            <w:bCs w:val="0"/>
            <w:caps w:val="0"/>
            <w:color w:val="auto"/>
            <w:kern w:val="2"/>
            <w:lang w:eastAsia="es-CL"/>
          </w:rPr>
          <w:tab/>
        </w:r>
        <w:r w:rsidRPr="00E60765">
          <w:rPr>
            <w:rStyle w:val="Hipervnculo"/>
            <w:rFonts w:ascii="Arial" w:hAnsi="Arial" w:cs="Arial"/>
          </w:rPr>
          <w:t>CARACTER</w:t>
        </w:r>
        <w:r w:rsidRPr="00E60765">
          <w:rPr>
            <w:rStyle w:val="Hipervnculo"/>
            <w:rFonts w:hint="eastAsia" w:ascii="Arial" w:hAnsi="Arial" w:cs="Arial"/>
          </w:rPr>
          <w:t>Í</w:t>
        </w:r>
        <w:r w:rsidRPr="00E60765">
          <w:rPr>
            <w:rStyle w:val="Hipervnculo"/>
            <w:rFonts w:ascii="Arial" w:hAnsi="Arial" w:cs="Arial"/>
          </w:rPr>
          <w:t>STICAS T</w:t>
        </w:r>
        <w:r w:rsidRPr="00E60765">
          <w:rPr>
            <w:rStyle w:val="Hipervnculo"/>
            <w:rFonts w:hint="eastAsia" w:ascii="Arial" w:hAnsi="Arial" w:cs="Arial"/>
          </w:rPr>
          <w:t>É</w:t>
        </w:r>
        <w:r w:rsidRPr="00E60765">
          <w:rPr>
            <w:rStyle w:val="Hipervnculo"/>
            <w:rFonts w:ascii="Arial" w:hAnsi="Arial" w:cs="Arial"/>
          </w:rPr>
          <w:t>CNICAS DE LOS INTERRUPTORES</w:t>
        </w:r>
        <w:r>
          <w:rPr>
            <w:webHidden/>
          </w:rPr>
          <w:tab/>
        </w:r>
        <w:r>
          <w:rPr>
            <w:webHidden/>
          </w:rPr>
          <w:fldChar w:fldCharType="begin"/>
        </w:r>
        <w:r>
          <w:rPr>
            <w:webHidden/>
          </w:rPr>
          <w:instrText xml:space="preserve"> PAGEREF _Toc188867784 \h </w:instrText>
        </w:r>
        <w:r>
          <w:rPr>
            <w:webHidden/>
          </w:rPr>
        </w:r>
        <w:r>
          <w:rPr>
            <w:webHidden/>
          </w:rPr>
          <w:fldChar w:fldCharType="separate"/>
        </w:r>
        <w:r>
          <w:rPr>
            <w:webHidden/>
          </w:rPr>
          <w:t>6</w:t>
        </w:r>
        <w:r>
          <w:rPr>
            <w:webHidden/>
          </w:rPr>
          <w:fldChar w:fldCharType="end"/>
        </w:r>
      </w:hyperlink>
    </w:p>
    <w:p w:rsidRPr="001847AE" w:rsidR="00C95B7C" w:rsidRDefault="00C95B7C" w14:paraId="43764545" w14:textId="77777777">
      <w:pPr>
        <w:pStyle w:val="TDC3"/>
        <w:rPr>
          <w:rFonts w:ascii="Aptos" w:hAnsi="Aptos" w:cs="Times New Roman"/>
          <w:color w:val="auto"/>
          <w:kern w:val="2"/>
          <w:lang w:val="es-CL" w:eastAsia="es-CL"/>
        </w:rPr>
      </w:pPr>
      <w:hyperlink w:history="1" w:anchor="_Toc188867785">
        <w:r w:rsidRPr="00E60765">
          <w:rPr>
            <w:rStyle w:val="Hipervnculo"/>
            <w:rFonts w:ascii="Arial" w:hAnsi="Arial" w:cs="Arial"/>
          </w:rPr>
          <w:t>6.1.1</w:t>
        </w:r>
        <w:r w:rsidRPr="001847AE">
          <w:rPr>
            <w:rFonts w:ascii="Aptos" w:hAnsi="Aptos" w:cs="Times New Roman"/>
            <w:color w:val="auto"/>
            <w:kern w:val="2"/>
            <w:lang w:val="es-CL" w:eastAsia="es-CL"/>
          </w:rPr>
          <w:tab/>
        </w:r>
        <w:r w:rsidRPr="00E60765">
          <w:rPr>
            <w:rStyle w:val="Hipervnculo"/>
            <w:rFonts w:ascii="Arial" w:hAnsi="Arial" w:cs="Arial"/>
          </w:rPr>
          <w:t>Caracter</w:t>
        </w:r>
        <w:r w:rsidRPr="00E60765">
          <w:rPr>
            <w:rStyle w:val="Hipervnculo"/>
            <w:rFonts w:hint="eastAsia" w:ascii="Arial" w:hAnsi="Arial" w:cs="Arial"/>
          </w:rPr>
          <w:t>í</w:t>
        </w:r>
        <w:r w:rsidRPr="00E60765">
          <w:rPr>
            <w:rStyle w:val="Hipervnculo"/>
            <w:rFonts w:ascii="Arial" w:hAnsi="Arial" w:cs="Arial"/>
          </w:rPr>
          <w:t>sticas Generales</w:t>
        </w:r>
        <w:r>
          <w:rPr>
            <w:webHidden/>
          </w:rPr>
          <w:tab/>
        </w:r>
        <w:r>
          <w:rPr>
            <w:webHidden/>
          </w:rPr>
          <w:fldChar w:fldCharType="begin"/>
        </w:r>
        <w:r>
          <w:rPr>
            <w:webHidden/>
          </w:rPr>
          <w:instrText xml:space="preserve"> PAGEREF _Toc188867785 \h </w:instrText>
        </w:r>
        <w:r>
          <w:rPr>
            <w:webHidden/>
          </w:rPr>
        </w:r>
        <w:r>
          <w:rPr>
            <w:webHidden/>
          </w:rPr>
          <w:fldChar w:fldCharType="separate"/>
        </w:r>
        <w:r>
          <w:rPr>
            <w:webHidden/>
          </w:rPr>
          <w:t>6</w:t>
        </w:r>
        <w:r>
          <w:rPr>
            <w:webHidden/>
          </w:rPr>
          <w:fldChar w:fldCharType="end"/>
        </w:r>
      </w:hyperlink>
    </w:p>
    <w:p w:rsidRPr="001847AE" w:rsidR="00C95B7C" w:rsidRDefault="00C95B7C" w14:paraId="43764546" w14:textId="77777777">
      <w:pPr>
        <w:pStyle w:val="TDC3"/>
        <w:rPr>
          <w:rFonts w:ascii="Aptos" w:hAnsi="Aptos" w:cs="Times New Roman"/>
          <w:color w:val="auto"/>
          <w:kern w:val="2"/>
          <w:lang w:val="es-CL" w:eastAsia="es-CL"/>
        </w:rPr>
      </w:pPr>
      <w:hyperlink w:history="1" w:anchor="_Toc188867786">
        <w:r w:rsidRPr="00E60765">
          <w:rPr>
            <w:rStyle w:val="Hipervnculo"/>
            <w:rFonts w:ascii="Arial" w:hAnsi="Arial" w:cs="Arial"/>
          </w:rPr>
          <w:t>6.1.2</w:t>
        </w:r>
        <w:r w:rsidRPr="001847AE">
          <w:rPr>
            <w:rFonts w:ascii="Aptos" w:hAnsi="Aptos" w:cs="Times New Roman"/>
            <w:color w:val="auto"/>
            <w:kern w:val="2"/>
            <w:lang w:val="es-CL" w:eastAsia="es-CL"/>
          </w:rPr>
          <w:tab/>
        </w:r>
        <w:r w:rsidRPr="00E60765">
          <w:rPr>
            <w:rStyle w:val="Hipervnculo"/>
            <w:rFonts w:ascii="Arial" w:hAnsi="Arial" w:cs="Arial"/>
          </w:rPr>
          <w:t>Caracter</w:t>
        </w:r>
        <w:r w:rsidRPr="00E60765">
          <w:rPr>
            <w:rStyle w:val="Hipervnculo"/>
            <w:rFonts w:hint="eastAsia" w:ascii="Arial" w:hAnsi="Arial" w:cs="Arial"/>
          </w:rPr>
          <w:t>í</w:t>
        </w:r>
        <w:r w:rsidRPr="00E60765">
          <w:rPr>
            <w:rStyle w:val="Hipervnculo"/>
            <w:rFonts w:ascii="Arial" w:hAnsi="Arial" w:cs="Arial"/>
          </w:rPr>
          <w:t>sticas Constructivas</w:t>
        </w:r>
        <w:r>
          <w:rPr>
            <w:webHidden/>
          </w:rPr>
          <w:tab/>
        </w:r>
        <w:r>
          <w:rPr>
            <w:webHidden/>
          </w:rPr>
          <w:fldChar w:fldCharType="begin"/>
        </w:r>
        <w:r>
          <w:rPr>
            <w:webHidden/>
          </w:rPr>
          <w:instrText xml:space="preserve"> PAGEREF _Toc188867786 \h </w:instrText>
        </w:r>
        <w:r>
          <w:rPr>
            <w:webHidden/>
          </w:rPr>
        </w:r>
        <w:r>
          <w:rPr>
            <w:webHidden/>
          </w:rPr>
          <w:fldChar w:fldCharType="separate"/>
        </w:r>
        <w:r>
          <w:rPr>
            <w:webHidden/>
          </w:rPr>
          <w:t>7</w:t>
        </w:r>
        <w:r>
          <w:rPr>
            <w:webHidden/>
          </w:rPr>
          <w:fldChar w:fldCharType="end"/>
        </w:r>
      </w:hyperlink>
    </w:p>
    <w:p w:rsidRPr="001847AE" w:rsidR="00C95B7C" w:rsidRDefault="00C95B7C" w14:paraId="43764547" w14:textId="77777777">
      <w:pPr>
        <w:pStyle w:val="TDC2"/>
        <w:rPr>
          <w:rFonts w:ascii="Aptos" w:hAnsi="Aptos" w:cs="Times New Roman"/>
          <w:caps w:val="0"/>
          <w:color w:val="auto"/>
          <w:kern w:val="2"/>
          <w:lang w:eastAsia="es-CL"/>
        </w:rPr>
      </w:pPr>
      <w:hyperlink w:history="1" w:anchor="_Toc188867787">
        <w:r w:rsidRPr="00E60765">
          <w:rPr>
            <w:rStyle w:val="Hipervnculo"/>
            <w:rFonts w:ascii="Arial" w:hAnsi="Arial" w:cs="Arial"/>
          </w:rPr>
          <w:t>6.2</w:t>
        </w:r>
        <w:r w:rsidRPr="001847AE">
          <w:rPr>
            <w:rFonts w:ascii="Aptos" w:hAnsi="Aptos" w:cs="Times New Roman"/>
            <w:caps w:val="0"/>
            <w:color w:val="auto"/>
            <w:kern w:val="2"/>
            <w:lang w:eastAsia="es-CL"/>
          </w:rPr>
          <w:tab/>
        </w:r>
        <w:r w:rsidRPr="00E60765">
          <w:rPr>
            <w:rStyle w:val="Hipervnculo"/>
            <w:rFonts w:ascii="Arial" w:hAnsi="Arial" w:cs="Arial"/>
          </w:rPr>
          <w:t>GABINETE DE CONTROL</w:t>
        </w:r>
        <w:r>
          <w:rPr>
            <w:webHidden/>
          </w:rPr>
          <w:tab/>
        </w:r>
        <w:r>
          <w:rPr>
            <w:webHidden/>
          </w:rPr>
          <w:fldChar w:fldCharType="begin"/>
        </w:r>
        <w:r>
          <w:rPr>
            <w:webHidden/>
          </w:rPr>
          <w:instrText xml:space="preserve"> PAGEREF _Toc188867787 \h </w:instrText>
        </w:r>
        <w:r>
          <w:rPr>
            <w:webHidden/>
          </w:rPr>
        </w:r>
        <w:r>
          <w:rPr>
            <w:webHidden/>
          </w:rPr>
          <w:fldChar w:fldCharType="separate"/>
        </w:r>
        <w:r>
          <w:rPr>
            <w:webHidden/>
          </w:rPr>
          <w:t>8</w:t>
        </w:r>
        <w:r>
          <w:rPr>
            <w:webHidden/>
          </w:rPr>
          <w:fldChar w:fldCharType="end"/>
        </w:r>
      </w:hyperlink>
    </w:p>
    <w:p w:rsidRPr="001847AE" w:rsidR="00C95B7C" w:rsidRDefault="00C95B7C" w14:paraId="43764548" w14:textId="77777777">
      <w:pPr>
        <w:pStyle w:val="TDC2"/>
        <w:rPr>
          <w:rFonts w:ascii="Aptos" w:hAnsi="Aptos" w:cs="Times New Roman"/>
          <w:caps w:val="0"/>
          <w:color w:val="auto"/>
          <w:kern w:val="2"/>
          <w:lang w:eastAsia="es-CL"/>
        </w:rPr>
      </w:pPr>
      <w:hyperlink w:history="1" w:anchor="_Toc188867788">
        <w:r w:rsidRPr="00E60765">
          <w:rPr>
            <w:rStyle w:val="Hipervnculo"/>
            <w:rFonts w:ascii="Arial" w:hAnsi="Arial" w:cs="Arial"/>
          </w:rPr>
          <w:t>6.3</w:t>
        </w:r>
        <w:r w:rsidRPr="001847AE">
          <w:rPr>
            <w:rFonts w:ascii="Aptos" w:hAnsi="Aptos" w:cs="Times New Roman"/>
            <w:caps w:val="0"/>
            <w:color w:val="auto"/>
            <w:kern w:val="2"/>
            <w:lang w:eastAsia="es-CL"/>
          </w:rPr>
          <w:tab/>
        </w:r>
        <w:r w:rsidRPr="00E60765">
          <w:rPr>
            <w:rStyle w:val="Hipervnculo"/>
            <w:rFonts w:ascii="Arial" w:hAnsi="Arial" w:cs="Arial"/>
          </w:rPr>
          <w:t>MECANISMO DE OPERACI</w:t>
        </w:r>
        <w:r w:rsidRPr="00E60765">
          <w:rPr>
            <w:rStyle w:val="Hipervnculo"/>
            <w:rFonts w:hint="eastAsia" w:ascii="Arial" w:hAnsi="Arial" w:cs="Arial"/>
          </w:rPr>
          <w:t>Ó</w:t>
        </w:r>
        <w:r w:rsidRPr="00E60765">
          <w:rPr>
            <w:rStyle w:val="Hipervnculo"/>
            <w:rFonts w:ascii="Arial" w:hAnsi="Arial" w:cs="Arial"/>
          </w:rPr>
          <w:t>N</w:t>
        </w:r>
        <w:r>
          <w:rPr>
            <w:webHidden/>
          </w:rPr>
          <w:tab/>
        </w:r>
        <w:r>
          <w:rPr>
            <w:webHidden/>
          </w:rPr>
          <w:fldChar w:fldCharType="begin"/>
        </w:r>
        <w:r>
          <w:rPr>
            <w:webHidden/>
          </w:rPr>
          <w:instrText xml:space="preserve"> PAGEREF _Toc188867788 \h </w:instrText>
        </w:r>
        <w:r>
          <w:rPr>
            <w:webHidden/>
          </w:rPr>
        </w:r>
        <w:r>
          <w:rPr>
            <w:webHidden/>
          </w:rPr>
          <w:fldChar w:fldCharType="separate"/>
        </w:r>
        <w:r>
          <w:rPr>
            <w:webHidden/>
          </w:rPr>
          <w:t>10</w:t>
        </w:r>
        <w:r>
          <w:rPr>
            <w:webHidden/>
          </w:rPr>
          <w:fldChar w:fldCharType="end"/>
        </w:r>
      </w:hyperlink>
    </w:p>
    <w:p w:rsidRPr="001847AE" w:rsidR="00C95B7C" w:rsidRDefault="00C95B7C" w14:paraId="43764549" w14:textId="77777777">
      <w:pPr>
        <w:pStyle w:val="TDC2"/>
        <w:rPr>
          <w:rFonts w:ascii="Aptos" w:hAnsi="Aptos" w:cs="Times New Roman"/>
          <w:caps w:val="0"/>
          <w:color w:val="auto"/>
          <w:kern w:val="2"/>
          <w:lang w:eastAsia="es-CL"/>
        </w:rPr>
      </w:pPr>
      <w:hyperlink w:history="1" w:anchor="_Toc188867789">
        <w:r w:rsidRPr="00E60765">
          <w:rPr>
            <w:rStyle w:val="Hipervnculo"/>
            <w:rFonts w:ascii="Arial" w:hAnsi="Arial" w:cs="Arial"/>
          </w:rPr>
          <w:t>6.4</w:t>
        </w:r>
        <w:r w:rsidRPr="001847AE">
          <w:rPr>
            <w:rFonts w:ascii="Aptos" w:hAnsi="Aptos" w:cs="Times New Roman"/>
            <w:caps w:val="0"/>
            <w:color w:val="auto"/>
            <w:kern w:val="2"/>
            <w:lang w:eastAsia="es-CL"/>
          </w:rPr>
          <w:tab/>
        </w:r>
        <w:r w:rsidRPr="00E60765">
          <w:rPr>
            <w:rStyle w:val="Hipervnculo"/>
            <w:rFonts w:ascii="Arial" w:hAnsi="Arial" w:cs="Arial"/>
          </w:rPr>
          <w:t>Dise</w:t>
        </w:r>
        <w:r w:rsidRPr="00E60765">
          <w:rPr>
            <w:rStyle w:val="Hipervnculo"/>
            <w:rFonts w:hint="eastAsia" w:ascii="Arial" w:hAnsi="Arial" w:cs="Arial"/>
          </w:rPr>
          <w:t>ñ</w:t>
        </w:r>
        <w:r w:rsidRPr="00E60765">
          <w:rPr>
            <w:rStyle w:val="Hipervnculo"/>
            <w:rFonts w:ascii="Arial" w:hAnsi="Arial" w:cs="Arial"/>
          </w:rPr>
          <w:t>o S</w:t>
        </w:r>
        <w:r w:rsidRPr="00E60765">
          <w:rPr>
            <w:rStyle w:val="Hipervnculo"/>
            <w:rFonts w:hint="eastAsia" w:ascii="Arial" w:hAnsi="Arial" w:cs="Arial"/>
          </w:rPr>
          <w:t>í</w:t>
        </w:r>
        <w:r w:rsidRPr="00E60765">
          <w:rPr>
            <w:rStyle w:val="Hipervnculo"/>
            <w:rFonts w:ascii="Arial" w:hAnsi="Arial" w:cs="Arial"/>
          </w:rPr>
          <w:t>smico.</w:t>
        </w:r>
        <w:r>
          <w:rPr>
            <w:webHidden/>
          </w:rPr>
          <w:tab/>
        </w:r>
        <w:r>
          <w:rPr>
            <w:webHidden/>
          </w:rPr>
          <w:fldChar w:fldCharType="begin"/>
        </w:r>
        <w:r>
          <w:rPr>
            <w:webHidden/>
          </w:rPr>
          <w:instrText xml:space="preserve"> PAGEREF _Toc188867789 \h </w:instrText>
        </w:r>
        <w:r>
          <w:rPr>
            <w:webHidden/>
          </w:rPr>
        </w:r>
        <w:r>
          <w:rPr>
            <w:webHidden/>
          </w:rPr>
          <w:fldChar w:fldCharType="separate"/>
        </w:r>
        <w:r>
          <w:rPr>
            <w:webHidden/>
          </w:rPr>
          <w:t>10</w:t>
        </w:r>
        <w:r>
          <w:rPr>
            <w:webHidden/>
          </w:rPr>
          <w:fldChar w:fldCharType="end"/>
        </w:r>
      </w:hyperlink>
    </w:p>
    <w:p w:rsidRPr="001847AE" w:rsidR="00C95B7C" w:rsidRDefault="00C95B7C" w14:paraId="4376454A" w14:textId="77777777">
      <w:pPr>
        <w:pStyle w:val="TDC2"/>
        <w:rPr>
          <w:rFonts w:ascii="Aptos" w:hAnsi="Aptos" w:cs="Times New Roman"/>
          <w:caps w:val="0"/>
          <w:color w:val="auto"/>
          <w:kern w:val="2"/>
          <w:lang w:eastAsia="es-CL"/>
        </w:rPr>
      </w:pPr>
      <w:hyperlink w:history="1" w:anchor="_Toc188867790">
        <w:r w:rsidRPr="00E60765">
          <w:rPr>
            <w:rStyle w:val="Hipervnculo"/>
            <w:rFonts w:ascii="Arial" w:hAnsi="Arial" w:cs="Arial"/>
          </w:rPr>
          <w:t>6.5</w:t>
        </w:r>
        <w:r w:rsidRPr="001847AE">
          <w:rPr>
            <w:rFonts w:ascii="Aptos" w:hAnsi="Aptos" w:cs="Times New Roman"/>
            <w:caps w:val="0"/>
            <w:color w:val="auto"/>
            <w:kern w:val="2"/>
            <w:lang w:eastAsia="es-CL"/>
          </w:rPr>
          <w:tab/>
        </w:r>
        <w:r w:rsidRPr="00E60765">
          <w:rPr>
            <w:rStyle w:val="Hipervnculo"/>
            <w:rFonts w:ascii="Arial" w:hAnsi="Arial" w:cs="Arial"/>
          </w:rPr>
          <w:t>Terminales.</w:t>
        </w:r>
        <w:r>
          <w:rPr>
            <w:webHidden/>
          </w:rPr>
          <w:tab/>
        </w:r>
        <w:r>
          <w:rPr>
            <w:webHidden/>
          </w:rPr>
          <w:fldChar w:fldCharType="begin"/>
        </w:r>
        <w:r>
          <w:rPr>
            <w:webHidden/>
          </w:rPr>
          <w:instrText xml:space="preserve"> PAGEREF _Toc188867790 \h </w:instrText>
        </w:r>
        <w:r>
          <w:rPr>
            <w:webHidden/>
          </w:rPr>
        </w:r>
        <w:r>
          <w:rPr>
            <w:webHidden/>
          </w:rPr>
          <w:fldChar w:fldCharType="separate"/>
        </w:r>
        <w:r>
          <w:rPr>
            <w:webHidden/>
          </w:rPr>
          <w:t>10</w:t>
        </w:r>
        <w:r>
          <w:rPr>
            <w:webHidden/>
          </w:rPr>
          <w:fldChar w:fldCharType="end"/>
        </w:r>
      </w:hyperlink>
    </w:p>
    <w:p w:rsidRPr="001847AE" w:rsidR="00C95B7C" w:rsidRDefault="00C95B7C" w14:paraId="4376454B" w14:textId="77777777">
      <w:pPr>
        <w:pStyle w:val="TDC2"/>
        <w:rPr>
          <w:rFonts w:ascii="Aptos" w:hAnsi="Aptos" w:cs="Times New Roman"/>
          <w:caps w:val="0"/>
          <w:color w:val="auto"/>
          <w:kern w:val="2"/>
          <w:lang w:eastAsia="es-CL"/>
        </w:rPr>
      </w:pPr>
      <w:hyperlink w:history="1" w:anchor="_Toc188867791">
        <w:r w:rsidRPr="00E60765">
          <w:rPr>
            <w:rStyle w:val="Hipervnculo"/>
            <w:rFonts w:ascii="Arial" w:hAnsi="Arial" w:cs="Arial"/>
          </w:rPr>
          <w:t>6.6</w:t>
        </w:r>
        <w:r w:rsidRPr="001847AE">
          <w:rPr>
            <w:rFonts w:ascii="Aptos" w:hAnsi="Aptos" w:cs="Times New Roman"/>
            <w:caps w:val="0"/>
            <w:color w:val="auto"/>
            <w:kern w:val="2"/>
            <w:lang w:eastAsia="es-CL"/>
          </w:rPr>
          <w:tab/>
        </w:r>
        <w:r w:rsidRPr="00E60765">
          <w:rPr>
            <w:rStyle w:val="Hipervnculo"/>
            <w:rFonts w:ascii="Arial" w:hAnsi="Arial" w:cs="Arial"/>
          </w:rPr>
          <w:t>Bobinas de Apertura y Cierre.</w:t>
        </w:r>
        <w:r>
          <w:rPr>
            <w:webHidden/>
          </w:rPr>
          <w:tab/>
        </w:r>
        <w:r>
          <w:rPr>
            <w:webHidden/>
          </w:rPr>
          <w:fldChar w:fldCharType="begin"/>
        </w:r>
        <w:r>
          <w:rPr>
            <w:webHidden/>
          </w:rPr>
          <w:instrText xml:space="preserve"> PAGEREF _Toc188867791 \h </w:instrText>
        </w:r>
        <w:r>
          <w:rPr>
            <w:webHidden/>
          </w:rPr>
        </w:r>
        <w:r>
          <w:rPr>
            <w:webHidden/>
          </w:rPr>
          <w:fldChar w:fldCharType="separate"/>
        </w:r>
        <w:r>
          <w:rPr>
            <w:webHidden/>
          </w:rPr>
          <w:t>11</w:t>
        </w:r>
        <w:r>
          <w:rPr>
            <w:webHidden/>
          </w:rPr>
          <w:fldChar w:fldCharType="end"/>
        </w:r>
      </w:hyperlink>
    </w:p>
    <w:p w:rsidRPr="001847AE" w:rsidR="00C95B7C" w:rsidRDefault="00C95B7C" w14:paraId="4376454C" w14:textId="77777777">
      <w:pPr>
        <w:pStyle w:val="TDC2"/>
        <w:rPr>
          <w:rFonts w:ascii="Aptos" w:hAnsi="Aptos" w:cs="Times New Roman"/>
          <w:caps w:val="0"/>
          <w:color w:val="auto"/>
          <w:kern w:val="2"/>
          <w:lang w:eastAsia="es-CL"/>
        </w:rPr>
      </w:pPr>
      <w:hyperlink w:history="1" w:anchor="_Toc188867792">
        <w:r w:rsidRPr="00E60765">
          <w:rPr>
            <w:rStyle w:val="Hipervnculo"/>
            <w:rFonts w:ascii="Arial" w:hAnsi="Arial" w:cs="Arial"/>
          </w:rPr>
          <w:t>6.7</w:t>
        </w:r>
        <w:r w:rsidRPr="001847AE">
          <w:rPr>
            <w:rFonts w:ascii="Aptos" w:hAnsi="Aptos" w:cs="Times New Roman"/>
            <w:caps w:val="0"/>
            <w:color w:val="auto"/>
            <w:kern w:val="2"/>
            <w:lang w:eastAsia="es-CL"/>
          </w:rPr>
          <w:tab/>
        </w:r>
        <w:r w:rsidRPr="00E60765">
          <w:rPr>
            <w:rStyle w:val="Hipervnculo"/>
            <w:rFonts w:ascii="Arial" w:hAnsi="Arial" w:cs="Arial"/>
          </w:rPr>
          <w:t>Terminales de Puesta a Tierra.</w:t>
        </w:r>
        <w:r>
          <w:rPr>
            <w:webHidden/>
          </w:rPr>
          <w:tab/>
        </w:r>
        <w:r>
          <w:rPr>
            <w:webHidden/>
          </w:rPr>
          <w:fldChar w:fldCharType="begin"/>
        </w:r>
        <w:r>
          <w:rPr>
            <w:webHidden/>
          </w:rPr>
          <w:instrText xml:space="preserve"> PAGEREF _Toc188867792 \h </w:instrText>
        </w:r>
        <w:r>
          <w:rPr>
            <w:webHidden/>
          </w:rPr>
        </w:r>
        <w:r>
          <w:rPr>
            <w:webHidden/>
          </w:rPr>
          <w:fldChar w:fldCharType="separate"/>
        </w:r>
        <w:r>
          <w:rPr>
            <w:webHidden/>
          </w:rPr>
          <w:t>11</w:t>
        </w:r>
        <w:r>
          <w:rPr>
            <w:webHidden/>
          </w:rPr>
          <w:fldChar w:fldCharType="end"/>
        </w:r>
      </w:hyperlink>
    </w:p>
    <w:p w:rsidRPr="001847AE" w:rsidR="00C95B7C" w:rsidRDefault="00C95B7C" w14:paraId="4376454D" w14:textId="77777777">
      <w:pPr>
        <w:pStyle w:val="TDC2"/>
        <w:rPr>
          <w:rFonts w:ascii="Aptos" w:hAnsi="Aptos" w:cs="Times New Roman"/>
          <w:caps w:val="0"/>
          <w:color w:val="auto"/>
          <w:kern w:val="2"/>
          <w:lang w:eastAsia="es-CL"/>
        </w:rPr>
      </w:pPr>
      <w:hyperlink w:history="1" w:anchor="_Toc188867793">
        <w:r w:rsidRPr="00E60765">
          <w:rPr>
            <w:rStyle w:val="Hipervnculo"/>
            <w:rFonts w:ascii="Arial" w:hAnsi="Arial" w:cs="Arial"/>
          </w:rPr>
          <w:t>6.8</w:t>
        </w:r>
        <w:r w:rsidRPr="001847AE">
          <w:rPr>
            <w:rFonts w:ascii="Aptos" w:hAnsi="Aptos" w:cs="Times New Roman"/>
            <w:caps w:val="0"/>
            <w:color w:val="auto"/>
            <w:kern w:val="2"/>
            <w:lang w:eastAsia="es-CL"/>
          </w:rPr>
          <w:tab/>
        </w:r>
        <w:r w:rsidRPr="00E60765">
          <w:rPr>
            <w:rStyle w:val="Hipervnculo"/>
            <w:rFonts w:ascii="Arial" w:hAnsi="Arial" w:cs="Arial"/>
          </w:rPr>
          <w:t>Circuitos de control y alambrado</w:t>
        </w:r>
        <w:r>
          <w:rPr>
            <w:webHidden/>
          </w:rPr>
          <w:tab/>
        </w:r>
        <w:r>
          <w:rPr>
            <w:webHidden/>
          </w:rPr>
          <w:fldChar w:fldCharType="begin"/>
        </w:r>
        <w:r>
          <w:rPr>
            <w:webHidden/>
          </w:rPr>
          <w:instrText xml:space="preserve"> PAGEREF _Toc188867793 \h </w:instrText>
        </w:r>
        <w:r>
          <w:rPr>
            <w:webHidden/>
          </w:rPr>
        </w:r>
        <w:r>
          <w:rPr>
            <w:webHidden/>
          </w:rPr>
          <w:fldChar w:fldCharType="separate"/>
        </w:r>
        <w:r>
          <w:rPr>
            <w:webHidden/>
          </w:rPr>
          <w:t>11</w:t>
        </w:r>
        <w:r>
          <w:rPr>
            <w:webHidden/>
          </w:rPr>
          <w:fldChar w:fldCharType="end"/>
        </w:r>
      </w:hyperlink>
    </w:p>
    <w:p w:rsidRPr="001847AE" w:rsidR="00C95B7C" w:rsidRDefault="00C95B7C" w14:paraId="4376454E" w14:textId="77777777">
      <w:pPr>
        <w:pStyle w:val="TDC2"/>
        <w:rPr>
          <w:rFonts w:ascii="Aptos" w:hAnsi="Aptos" w:cs="Times New Roman"/>
          <w:caps w:val="0"/>
          <w:color w:val="auto"/>
          <w:kern w:val="2"/>
          <w:lang w:eastAsia="es-CL"/>
        </w:rPr>
      </w:pPr>
      <w:hyperlink w:history="1" w:anchor="_Toc188867794">
        <w:r w:rsidRPr="00E60765">
          <w:rPr>
            <w:rStyle w:val="Hipervnculo"/>
            <w:rFonts w:ascii="Arial" w:hAnsi="Arial" w:cs="Arial"/>
          </w:rPr>
          <w:t>6.9</w:t>
        </w:r>
        <w:r w:rsidRPr="001847AE">
          <w:rPr>
            <w:rFonts w:ascii="Aptos" w:hAnsi="Aptos" w:cs="Times New Roman"/>
            <w:caps w:val="0"/>
            <w:color w:val="auto"/>
            <w:kern w:val="2"/>
            <w:lang w:eastAsia="es-CL"/>
          </w:rPr>
          <w:tab/>
        </w:r>
        <w:r w:rsidRPr="00E60765">
          <w:rPr>
            <w:rStyle w:val="Hipervnculo"/>
            <w:rFonts w:ascii="Arial" w:hAnsi="Arial" w:cs="Arial"/>
          </w:rPr>
          <w:t>Capacidad de Operaci</w:t>
        </w:r>
        <w:r w:rsidRPr="00E60765">
          <w:rPr>
            <w:rStyle w:val="Hipervnculo"/>
            <w:rFonts w:hint="eastAsia" w:ascii="Arial" w:hAnsi="Arial" w:cs="Arial"/>
          </w:rPr>
          <w:t>ó</w:t>
        </w:r>
        <w:r w:rsidRPr="00E60765">
          <w:rPr>
            <w:rStyle w:val="Hipervnculo"/>
            <w:rFonts w:ascii="Arial" w:hAnsi="Arial" w:cs="Arial"/>
          </w:rPr>
          <w:t>n sin Mantenimiento.</w:t>
        </w:r>
        <w:r>
          <w:rPr>
            <w:webHidden/>
          </w:rPr>
          <w:tab/>
        </w:r>
        <w:r>
          <w:rPr>
            <w:webHidden/>
          </w:rPr>
          <w:fldChar w:fldCharType="begin"/>
        </w:r>
        <w:r>
          <w:rPr>
            <w:webHidden/>
          </w:rPr>
          <w:instrText xml:space="preserve"> PAGEREF _Toc188867794 \h </w:instrText>
        </w:r>
        <w:r>
          <w:rPr>
            <w:webHidden/>
          </w:rPr>
        </w:r>
        <w:r>
          <w:rPr>
            <w:webHidden/>
          </w:rPr>
          <w:fldChar w:fldCharType="separate"/>
        </w:r>
        <w:r>
          <w:rPr>
            <w:webHidden/>
          </w:rPr>
          <w:t>12</w:t>
        </w:r>
        <w:r>
          <w:rPr>
            <w:webHidden/>
          </w:rPr>
          <w:fldChar w:fldCharType="end"/>
        </w:r>
      </w:hyperlink>
    </w:p>
    <w:p w:rsidRPr="001847AE" w:rsidR="00C95B7C" w:rsidRDefault="00C95B7C" w14:paraId="4376454F" w14:textId="77777777">
      <w:pPr>
        <w:pStyle w:val="TDC2"/>
        <w:rPr>
          <w:rFonts w:ascii="Aptos" w:hAnsi="Aptos" w:cs="Times New Roman"/>
          <w:caps w:val="0"/>
          <w:color w:val="auto"/>
          <w:kern w:val="2"/>
          <w:lang w:eastAsia="es-CL"/>
        </w:rPr>
      </w:pPr>
      <w:hyperlink w:history="1" w:anchor="_Toc188867795">
        <w:r w:rsidRPr="00E60765">
          <w:rPr>
            <w:rStyle w:val="Hipervnculo"/>
            <w:rFonts w:ascii="Arial" w:hAnsi="Arial" w:cs="Arial"/>
          </w:rPr>
          <w:t>6.10</w:t>
        </w:r>
        <w:r w:rsidRPr="001847AE">
          <w:rPr>
            <w:rFonts w:ascii="Aptos" w:hAnsi="Aptos" w:cs="Times New Roman"/>
            <w:caps w:val="0"/>
            <w:color w:val="auto"/>
            <w:kern w:val="2"/>
            <w:lang w:eastAsia="es-CL"/>
          </w:rPr>
          <w:tab/>
        </w:r>
        <w:r w:rsidRPr="00E60765">
          <w:rPr>
            <w:rStyle w:val="Hipervnculo"/>
            <w:rFonts w:ascii="Arial" w:hAnsi="Arial" w:cs="Arial"/>
          </w:rPr>
          <w:t>LAVADO ENERGIZADO.</w:t>
        </w:r>
        <w:r>
          <w:rPr>
            <w:webHidden/>
          </w:rPr>
          <w:tab/>
        </w:r>
        <w:r>
          <w:rPr>
            <w:webHidden/>
          </w:rPr>
          <w:fldChar w:fldCharType="begin"/>
        </w:r>
        <w:r>
          <w:rPr>
            <w:webHidden/>
          </w:rPr>
          <w:instrText xml:space="preserve"> PAGEREF _Toc188867795 \h </w:instrText>
        </w:r>
        <w:r>
          <w:rPr>
            <w:webHidden/>
          </w:rPr>
        </w:r>
        <w:r>
          <w:rPr>
            <w:webHidden/>
          </w:rPr>
          <w:fldChar w:fldCharType="separate"/>
        </w:r>
        <w:r>
          <w:rPr>
            <w:webHidden/>
          </w:rPr>
          <w:t>13</w:t>
        </w:r>
        <w:r>
          <w:rPr>
            <w:webHidden/>
          </w:rPr>
          <w:fldChar w:fldCharType="end"/>
        </w:r>
      </w:hyperlink>
    </w:p>
    <w:p w:rsidRPr="001847AE" w:rsidR="00C95B7C" w:rsidRDefault="00C95B7C" w14:paraId="43764550" w14:textId="77777777">
      <w:pPr>
        <w:pStyle w:val="TDC1"/>
        <w:rPr>
          <w:rFonts w:ascii="Aptos" w:hAnsi="Aptos" w:cs="Times New Roman"/>
          <w:b w:val="0"/>
          <w:bCs w:val="0"/>
          <w:caps w:val="0"/>
          <w:color w:val="auto"/>
          <w:kern w:val="2"/>
          <w:lang w:eastAsia="es-CL"/>
        </w:rPr>
      </w:pPr>
      <w:hyperlink w:history="1" w:anchor="_Toc188867796">
        <w:r w:rsidRPr="00E60765">
          <w:rPr>
            <w:rStyle w:val="Hipervnculo"/>
            <w:rFonts w:ascii="Arial" w:hAnsi="Arial" w:cs="Arial"/>
          </w:rPr>
          <w:t>7</w:t>
        </w:r>
        <w:r w:rsidRPr="001847AE">
          <w:rPr>
            <w:rFonts w:ascii="Aptos" w:hAnsi="Aptos" w:cs="Times New Roman"/>
            <w:b w:val="0"/>
            <w:bCs w:val="0"/>
            <w:caps w:val="0"/>
            <w:color w:val="auto"/>
            <w:kern w:val="2"/>
            <w:lang w:eastAsia="es-CL"/>
          </w:rPr>
          <w:tab/>
        </w:r>
        <w:r w:rsidRPr="00E60765">
          <w:rPr>
            <w:rStyle w:val="Hipervnculo"/>
            <w:rFonts w:ascii="Arial" w:hAnsi="Arial" w:cs="Arial"/>
          </w:rPr>
          <w:t>ELEMENTOS INCLUIDOS EN EL suministro</w:t>
        </w:r>
        <w:r>
          <w:rPr>
            <w:webHidden/>
          </w:rPr>
          <w:tab/>
        </w:r>
        <w:r>
          <w:rPr>
            <w:webHidden/>
          </w:rPr>
          <w:fldChar w:fldCharType="begin"/>
        </w:r>
        <w:r>
          <w:rPr>
            <w:webHidden/>
          </w:rPr>
          <w:instrText xml:space="preserve"> PAGEREF _Toc188867796 \h </w:instrText>
        </w:r>
        <w:r>
          <w:rPr>
            <w:webHidden/>
          </w:rPr>
        </w:r>
        <w:r>
          <w:rPr>
            <w:webHidden/>
          </w:rPr>
          <w:fldChar w:fldCharType="separate"/>
        </w:r>
        <w:r>
          <w:rPr>
            <w:webHidden/>
          </w:rPr>
          <w:t>13</w:t>
        </w:r>
        <w:r>
          <w:rPr>
            <w:webHidden/>
          </w:rPr>
          <w:fldChar w:fldCharType="end"/>
        </w:r>
      </w:hyperlink>
    </w:p>
    <w:p w:rsidRPr="001847AE" w:rsidR="00C95B7C" w:rsidRDefault="00C95B7C" w14:paraId="43764551" w14:textId="77777777">
      <w:pPr>
        <w:pStyle w:val="TDC1"/>
        <w:rPr>
          <w:rFonts w:ascii="Aptos" w:hAnsi="Aptos" w:cs="Times New Roman"/>
          <w:b w:val="0"/>
          <w:bCs w:val="0"/>
          <w:caps w:val="0"/>
          <w:color w:val="auto"/>
          <w:kern w:val="2"/>
          <w:lang w:eastAsia="es-CL"/>
        </w:rPr>
      </w:pPr>
      <w:hyperlink w:history="1" w:anchor="_Toc188867797">
        <w:r w:rsidRPr="00E60765">
          <w:rPr>
            <w:rStyle w:val="Hipervnculo"/>
            <w:rFonts w:ascii="Arial" w:hAnsi="Arial" w:cs="Arial"/>
          </w:rPr>
          <w:t>8</w:t>
        </w:r>
        <w:r w:rsidRPr="001847AE">
          <w:rPr>
            <w:rFonts w:ascii="Aptos" w:hAnsi="Aptos" w:cs="Times New Roman"/>
            <w:b w:val="0"/>
            <w:bCs w:val="0"/>
            <w:caps w:val="0"/>
            <w:color w:val="auto"/>
            <w:kern w:val="2"/>
            <w:lang w:eastAsia="es-CL"/>
          </w:rPr>
          <w:tab/>
        </w:r>
        <w:r w:rsidRPr="00E60765">
          <w:rPr>
            <w:rStyle w:val="Hipervnculo"/>
            <w:rFonts w:ascii="Arial" w:hAnsi="Arial" w:cs="Arial"/>
          </w:rPr>
          <w:t>INSPECCI</w:t>
        </w:r>
        <w:r w:rsidRPr="00E60765">
          <w:rPr>
            <w:rStyle w:val="Hipervnculo"/>
            <w:rFonts w:hint="eastAsia" w:ascii="Arial" w:hAnsi="Arial" w:cs="Arial"/>
          </w:rPr>
          <w:t>Ó</w:t>
        </w:r>
        <w:r w:rsidRPr="00E60765">
          <w:rPr>
            <w:rStyle w:val="Hipervnculo"/>
            <w:rFonts w:ascii="Arial" w:hAnsi="Arial" w:cs="Arial"/>
          </w:rPr>
          <w:t>N Y PRUEBAS EN F</w:t>
        </w:r>
        <w:r w:rsidRPr="00E60765">
          <w:rPr>
            <w:rStyle w:val="Hipervnculo"/>
            <w:rFonts w:hint="eastAsia" w:ascii="Arial" w:hAnsi="Arial" w:cs="Arial"/>
          </w:rPr>
          <w:t>Á</w:t>
        </w:r>
        <w:r w:rsidRPr="00E60765">
          <w:rPr>
            <w:rStyle w:val="Hipervnculo"/>
            <w:rFonts w:ascii="Arial" w:hAnsi="Arial" w:cs="Arial"/>
          </w:rPr>
          <w:t>BRICA.</w:t>
        </w:r>
        <w:r>
          <w:rPr>
            <w:webHidden/>
          </w:rPr>
          <w:tab/>
        </w:r>
        <w:r>
          <w:rPr>
            <w:webHidden/>
          </w:rPr>
          <w:fldChar w:fldCharType="begin"/>
        </w:r>
        <w:r>
          <w:rPr>
            <w:webHidden/>
          </w:rPr>
          <w:instrText xml:space="preserve"> PAGEREF _Toc188867797 \h </w:instrText>
        </w:r>
        <w:r>
          <w:rPr>
            <w:webHidden/>
          </w:rPr>
        </w:r>
        <w:r>
          <w:rPr>
            <w:webHidden/>
          </w:rPr>
          <w:fldChar w:fldCharType="separate"/>
        </w:r>
        <w:r>
          <w:rPr>
            <w:webHidden/>
          </w:rPr>
          <w:t>14</w:t>
        </w:r>
        <w:r>
          <w:rPr>
            <w:webHidden/>
          </w:rPr>
          <w:fldChar w:fldCharType="end"/>
        </w:r>
      </w:hyperlink>
    </w:p>
    <w:p w:rsidRPr="001847AE" w:rsidR="00C95B7C" w:rsidRDefault="00C95B7C" w14:paraId="43764552" w14:textId="77777777">
      <w:pPr>
        <w:pStyle w:val="TDC2"/>
        <w:rPr>
          <w:rFonts w:ascii="Aptos" w:hAnsi="Aptos" w:cs="Times New Roman"/>
          <w:caps w:val="0"/>
          <w:color w:val="auto"/>
          <w:kern w:val="2"/>
          <w:lang w:eastAsia="es-CL"/>
        </w:rPr>
      </w:pPr>
      <w:hyperlink w:history="1" w:anchor="_Toc188867798">
        <w:r w:rsidRPr="00E60765">
          <w:rPr>
            <w:rStyle w:val="Hipervnculo"/>
            <w:rFonts w:ascii="Arial" w:hAnsi="Arial" w:cs="Arial"/>
          </w:rPr>
          <w:t>8.1</w:t>
        </w:r>
        <w:r w:rsidRPr="001847AE">
          <w:rPr>
            <w:rFonts w:ascii="Aptos" w:hAnsi="Aptos" w:cs="Times New Roman"/>
            <w:caps w:val="0"/>
            <w:color w:val="auto"/>
            <w:kern w:val="2"/>
            <w:lang w:eastAsia="es-CL"/>
          </w:rPr>
          <w:tab/>
        </w:r>
        <w:r w:rsidRPr="00E60765">
          <w:rPr>
            <w:rStyle w:val="Hipervnculo"/>
            <w:rFonts w:ascii="Arial" w:hAnsi="Arial" w:cs="Arial"/>
          </w:rPr>
          <w:t>Pruebas de Rutina.</w:t>
        </w:r>
        <w:r>
          <w:rPr>
            <w:webHidden/>
          </w:rPr>
          <w:tab/>
        </w:r>
        <w:r>
          <w:rPr>
            <w:webHidden/>
          </w:rPr>
          <w:fldChar w:fldCharType="begin"/>
        </w:r>
        <w:r>
          <w:rPr>
            <w:webHidden/>
          </w:rPr>
          <w:instrText xml:space="preserve"> PAGEREF _Toc188867798 \h </w:instrText>
        </w:r>
        <w:r>
          <w:rPr>
            <w:webHidden/>
          </w:rPr>
        </w:r>
        <w:r>
          <w:rPr>
            <w:webHidden/>
          </w:rPr>
          <w:fldChar w:fldCharType="separate"/>
        </w:r>
        <w:r>
          <w:rPr>
            <w:webHidden/>
          </w:rPr>
          <w:t>15</w:t>
        </w:r>
        <w:r>
          <w:rPr>
            <w:webHidden/>
          </w:rPr>
          <w:fldChar w:fldCharType="end"/>
        </w:r>
      </w:hyperlink>
    </w:p>
    <w:p w:rsidRPr="001847AE" w:rsidR="00C95B7C" w:rsidRDefault="00C95B7C" w14:paraId="43764553" w14:textId="77777777">
      <w:pPr>
        <w:pStyle w:val="TDC2"/>
        <w:rPr>
          <w:rFonts w:ascii="Aptos" w:hAnsi="Aptos" w:cs="Times New Roman"/>
          <w:caps w:val="0"/>
          <w:color w:val="auto"/>
          <w:kern w:val="2"/>
          <w:lang w:eastAsia="es-CL"/>
        </w:rPr>
      </w:pPr>
      <w:hyperlink w:history="1" w:anchor="_Toc188867799">
        <w:r w:rsidRPr="00E60765">
          <w:rPr>
            <w:rStyle w:val="Hipervnculo"/>
            <w:rFonts w:ascii="Arial" w:hAnsi="Arial" w:cs="Arial"/>
          </w:rPr>
          <w:t>8.2</w:t>
        </w:r>
        <w:r w:rsidRPr="001847AE">
          <w:rPr>
            <w:rFonts w:ascii="Aptos" w:hAnsi="Aptos" w:cs="Times New Roman"/>
            <w:caps w:val="0"/>
            <w:color w:val="auto"/>
            <w:kern w:val="2"/>
            <w:lang w:eastAsia="es-CL"/>
          </w:rPr>
          <w:tab/>
        </w:r>
        <w:r w:rsidRPr="00E60765">
          <w:rPr>
            <w:rStyle w:val="Hipervnculo"/>
            <w:rFonts w:ascii="Arial" w:hAnsi="Arial" w:cs="Arial"/>
          </w:rPr>
          <w:t>Protocolos de Pruebas Tipo.</w:t>
        </w:r>
        <w:r>
          <w:rPr>
            <w:webHidden/>
          </w:rPr>
          <w:tab/>
        </w:r>
        <w:r>
          <w:rPr>
            <w:webHidden/>
          </w:rPr>
          <w:fldChar w:fldCharType="begin"/>
        </w:r>
        <w:r>
          <w:rPr>
            <w:webHidden/>
          </w:rPr>
          <w:instrText xml:space="preserve"> PAGEREF _Toc188867799 \h </w:instrText>
        </w:r>
        <w:r>
          <w:rPr>
            <w:webHidden/>
          </w:rPr>
        </w:r>
        <w:r>
          <w:rPr>
            <w:webHidden/>
          </w:rPr>
          <w:fldChar w:fldCharType="separate"/>
        </w:r>
        <w:r>
          <w:rPr>
            <w:webHidden/>
          </w:rPr>
          <w:t>15</w:t>
        </w:r>
        <w:r>
          <w:rPr>
            <w:webHidden/>
          </w:rPr>
          <w:fldChar w:fldCharType="end"/>
        </w:r>
      </w:hyperlink>
    </w:p>
    <w:p w:rsidRPr="001847AE" w:rsidR="00C95B7C" w:rsidRDefault="00C95B7C" w14:paraId="43764554" w14:textId="77777777">
      <w:pPr>
        <w:pStyle w:val="TDC1"/>
        <w:rPr>
          <w:rFonts w:ascii="Aptos" w:hAnsi="Aptos" w:cs="Times New Roman"/>
          <w:b w:val="0"/>
          <w:bCs w:val="0"/>
          <w:caps w:val="0"/>
          <w:color w:val="auto"/>
          <w:kern w:val="2"/>
          <w:lang w:eastAsia="es-CL"/>
        </w:rPr>
      </w:pPr>
      <w:hyperlink w:history="1" w:anchor="_Toc188867800">
        <w:r w:rsidRPr="00E60765">
          <w:rPr>
            <w:rStyle w:val="Hipervnculo"/>
            <w:rFonts w:ascii="Arial" w:hAnsi="Arial" w:cs="Arial"/>
          </w:rPr>
          <w:t>9</w:t>
        </w:r>
        <w:r w:rsidRPr="001847AE">
          <w:rPr>
            <w:rFonts w:ascii="Aptos" w:hAnsi="Aptos" w:cs="Times New Roman"/>
            <w:b w:val="0"/>
            <w:bCs w:val="0"/>
            <w:caps w:val="0"/>
            <w:color w:val="auto"/>
            <w:kern w:val="2"/>
            <w:lang w:eastAsia="es-CL"/>
          </w:rPr>
          <w:tab/>
        </w:r>
        <w:r w:rsidRPr="00E60765">
          <w:rPr>
            <w:rStyle w:val="Hipervnculo"/>
            <w:rFonts w:ascii="Arial" w:hAnsi="Arial" w:cs="Arial"/>
          </w:rPr>
          <w:t>PLANOS, DOCUMENTOS T</w:t>
        </w:r>
        <w:r w:rsidRPr="00E60765">
          <w:rPr>
            <w:rStyle w:val="Hipervnculo"/>
            <w:rFonts w:hint="eastAsia" w:ascii="Arial" w:hAnsi="Arial" w:cs="Arial"/>
          </w:rPr>
          <w:t>É</w:t>
        </w:r>
        <w:r w:rsidRPr="00E60765">
          <w:rPr>
            <w:rStyle w:val="Hipervnculo"/>
            <w:rFonts w:ascii="Arial" w:hAnsi="Arial" w:cs="Arial"/>
          </w:rPr>
          <w:t>CNICOS E INSTRUCCIONES.</w:t>
        </w:r>
        <w:r>
          <w:rPr>
            <w:webHidden/>
          </w:rPr>
          <w:tab/>
        </w:r>
        <w:r>
          <w:rPr>
            <w:webHidden/>
          </w:rPr>
          <w:fldChar w:fldCharType="begin"/>
        </w:r>
        <w:r>
          <w:rPr>
            <w:webHidden/>
          </w:rPr>
          <w:instrText xml:space="preserve"> PAGEREF _Toc188867800 \h </w:instrText>
        </w:r>
        <w:r>
          <w:rPr>
            <w:webHidden/>
          </w:rPr>
        </w:r>
        <w:r>
          <w:rPr>
            <w:webHidden/>
          </w:rPr>
          <w:fldChar w:fldCharType="separate"/>
        </w:r>
        <w:r>
          <w:rPr>
            <w:webHidden/>
          </w:rPr>
          <w:t>16</w:t>
        </w:r>
        <w:r>
          <w:rPr>
            <w:webHidden/>
          </w:rPr>
          <w:fldChar w:fldCharType="end"/>
        </w:r>
      </w:hyperlink>
    </w:p>
    <w:p w:rsidRPr="001847AE" w:rsidR="00C95B7C" w:rsidRDefault="00C95B7C" w14:paraId="43764555" w14:textId="77777777">
      <w:pPr>
        <w:pStyle w:val="TDC2"/>
        <w:rPr>
          <w:rFonts w:ascii="Aptos" w:hAnsi="Aptos" w:cs="Times New Roman"/>
          <w:caps w:val="0"/>
          <w:color w:val="auto"/>
          <w:kern w:val="2"/>
          <w:lang w:eastAsia="es-CL"/>
        </w:rPr>
      </w:pPr>
      <w:hyperlink w:history="1" w:anchor="_Toc188867801">
        <w:r w:rsidRPr="00E60765">
          <w:rPr>
            <w:rStyle w:val="Hipervnculo"/>
            <w:rFonts w:ascii="Arial" w:hAnsi="Arial" w:cs="Arial"/>
          </w:rPr>
          <w:t>9.1</w:t>
        </w:r>
        <w:r w:rsidRPr="001847AE">
          <w:rPr>
            <w:rFonts w:ascii="Aptos" w:hAnsi="Aptos" w:cs="Times New Roman"/>
            <w:caps w:val="0"/>
            <w:color w:val="auto"/>
            <w:kern w:val="2"/>
            <w:lang w:eastAsia="es-CL"/>
          </w:rPr>
          <w:tab/>
        </w:r>
        <w:r w:rsidRPr="00E60765">
          <w:rPr>
            <w:rStyle w:val="Hipervnculo"/>
            <w:rFonts w:ascii="Arial" w:hAnsi="Arial" w:cs="Arial"/>
          </w:rPr>
          <w:t>Documentos para revisi</w:t>
        </w:r>
        <w:r w:rsidRPr="00E60765">
          <w:rPr>
            <w:rStyle w:val="Hipervnculo"/>
            <w:rFonts w:hint="eastAsia" w:ascii="Arial" w:hAnsi="Arial" w:cs="Arial"/>
          </w:rPr>
          <w:t>ó</w:t>
        </w:r>
        <w:r w:rsidRPr="00E60765">
          <w:rPr>
            <w:rStyle w:val="Hipervnculo"/>
            <w:rFonts w:ascii="Arial" w:hAnsi="Arial" w:cs="Arial"/>
          </w:rPr>
          <w:t>n</w:t>
        </w:r>
        <w:r>
          <w:rPr>
            <w:webHidden/>
          </w:rPr>
          <w:tab/>
        </w:r>
        <w:r>
          <w:rPr>
            <w:webHidden/>
          </w:rPr>
          <w:fldChar w:fldCharType="begin"/>
        </w:r>
        <w:r>
          <w:rPr>
            <w:webHidden/>
          </w:rPr>
          <w:instrText xml:space="preserve"> PAGEREF _Toc188867801 \h </w:instrText>
        </w:r>
        <w:r>
          <w:rPr>
            <w:webHidden/>
          </w:rPr>
        </w:r>
        <w:r>
          <w:rPr>
            <w:webHidden/>
          </w:rPr>
          <w:fldChar w:fldCharType="separate"/>
        </w:r>
        <w:r>
          <w:rPr>
            <w:webHidden/>
          </w:rPr>
          <w:t>16</w:t>
        </w:r>
        <w:r>
          <w:rPr>
            <w:webHidden/>
          </w:rPr>
          <w:fldChar w:fldCharType="end"/>
        </w:r>
      </w:hyperlink>
    </w:p>
    <w:p w:rsidRPr="001847AE" w:rsidR="00C95B7C" w:rsidRDefault="00C95B7C" w14:paraId="43764556" w14:textId="77777777">
      <w:pPr>
        <w:pStyle w:val="TDC2"/>
        <w:rPr>
          <w:rFonts w:ascii="Aptos" w:hAnsi="Aptos" w:cs="Times New Roman"/>
          <w:caps w:val="0"/>
          <w:color w:val="auto"/>
          <w:kern w:val="2"/>
          <w:lang w:eastAsia="es-CL"/>
        </w:rPr>
      </w:pPr>
      <w:hyperlink w:history="1" w:anchor="_Toc188867802">
        <w:r w:rsidRPr="00E60765">
          <w:rPr>
            <w:rStyle w:val="Hipervnculo"/>
            <w:rFonts w:ascii="Arial" w:hAnsi="Arial" w:cs="Arial"/>
          </w:rPr>
          <w:t>9.2</w:t>
        </w:r>
        <w:r w:rsidRPr="001847AE">
          <w:rPr>
            <w:rFonts w:ascii="Aptos" w:hAnsi="Aptos" w:cs="Times New Roman"/>
            <w:caps w:val="0"/>
            <w:color w:val="auto"/>
            <w:kern w:val="2"/>
            <w:lang w:eastAsia="es-CL"/>
          </w:rPr>
          <w:tab/>
        </w:r>
        <w:r w:rsidRPr="00E60765">
          <w:rPr>
            <w:rStyle w:val="Hipervnculo"/>
            <w:rFonts w:ascii="Arial" w:hAnsi="Arial" w:cs="Arial"/>
          </w:rPr>
          <w:t>INFORMACI</w:t>
        </w:r>
        <w:r w:rsidRPr="00E60765">
          <w:rPr>
            <w:rStyle w:val="Hipervnculo"/>
            <w:rFonts w:hint="eastAsia" w:ascii="Arial" w:hAnsi="Arial" w:cs="Arial"/>
          </w:rPr>
          <w:t>Ó</w:t>
        </w:r>
        <w:r w:rsidRPr="00E60765">
          <w:rPr>
            <w:rStyle w:val="Hipervnculo"/>
            <w:rFonts w:ascii="Arial" w:hAnsi="Arial" w:cs="Arial"/>
          </w:rPr>
          <w:t>N A ENTREGAR CON LA OFERTA.</w:t>
        </w:r>
        <w:r>
          <w:rPr>
            <w:webHidden/>
          </w:rPr>
          <w:tab/>
        </w:r>
        <w:r>
          <w:rPr>
            <w:webHidden/>
          </w:rPr>
          <w:fldChar w:fldCharType="begin"/>
        </w:r>
        <w:r>
          <w:rPr>
            <w:webHidden/>
          </w:rPr>
          <w:instrText xml:space="preserve"> PAGEREF _Toc188867802 \h </w:instrText>
        </w:r>
        <w:r>
          <w:rPr>
            <w:webHidden/>
          </w:rPr>
        </w:r>
        <w:r>
          <w:rPr>
            <w:webHidden/>
          </w:rPr>
          <w:fldChar w:fldCharType="separate"/>
        </w:r>
        <w:r>
          <w:rPr>
            <w:webHidden/>
          </w:rPr>
          <w:t>17</w:t>
        </w:r>
        <w:r>
          <w:rPr>
            <w:webHidden/>
          </w:rPr>
          <w:fldChar w:fldCharType="end"/>
        </w:r>
      </w:hyperlink>
    </w:p>
    <w:p w:rsidRPr="001847AE" w:rsidR="00C95B7C" w:rsidRDefault="00C95B7C" w14:paraId="43764557" w14:textId="77777777">
      <w:pPr>
        <w:pStyle w:val="TDC2"/>
        <w:rPr>
          <w:rFonts w:ascii="Aptos" w:hAnsi="Aptos" w:cs="Times New Roman"/>
          <w:caps w:val="0"/>
          <w:color w:val="auto"/>
          <w:kern w:val="2"/>
          <w:lang w:eastAsia="es-CL"/>
        </w:rPr>
      </w:pPr>
      <w:hyperlink w:history="1" w:anchor="_Toc188867803">
        <w:r w:rsidRPr="00E60765">
          <w:rPr>
            <w:rStyle w:val="Hipervnculo"/>
            <w:rFonts w:ascii="Arial" w:hAnsi="Arial" w:cs="Arial"/>
          </w:rPr>
          <w:t>9.3</w:t>
        </w:r>
        <w:r w:rsidRPr="001847AE">
          <w:rPr>
            <w:rFonts w:ascii="Aptos" w:hAnsi="Aptos" w:cs="Times New Roman"/>
            <w:caps w:val="0"/>
            <w:color w:val="auto"/>
            <w:kern w:val="2"/>
            <w:lang w:eastAsia="es-CL"/>
          </w:rPr>
          <w:tab/>
        </w:r>
        <w:r w:rsidRPr="00E60765">
          <w:rPr>
            <w:rStyle w:val="Hipervnculo"/>
            <w:rFonts w:ascii="Arial" w:hAnsi="Arial" w:cs="Arial"/>
          </w:rPr>
          <w:t>INFORMACI</w:t>
        </w:r>
        <w:r w:rsidRPr="00E60765">
          <w:rPr>
            <w:rStyle w:val="Hipervnculo"/>
            <w:rFonts w:hint="eastAsia" w:ascii="Arial" w:hAnsi="Arial" w:cs="Arial"/>
          </w:rPr>
          <w:t>Ó</w:t>
        </w:r>
        <w:r w:rsidRPr="00E60765">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_Toc188867803 \h </w:instrText>
        </w:r>
        <w:r>
          <w:rPr>
            <w:webHidden/>
          </w:rPr>
        </w:r>
        <w:r>
          <w:rPr>
            <w:webHidden/>
          </w:rPr>
          <w:fldChar w:fldCharType="separate"/>
        </w:r>
        <w:r>
          <w:rPr>
            <w:webHidden/>
          </w:rPr>
          <w:t>19</w:t>
        </w:r>
        <w:r>
          <w:rPr>
            <w:webHidden/>
          </w:rPr>
          <w:fldChar w:fldCharType="end"/>
        </w:r>
      </w:hyperlink>
    </w:p>
    <w:p w:rsidRPr="001847AE" w:rsidR="00C95B7C" w:rsidRDefault="00C95B7C" w14:paraId="43764558" w14:textId="77777777">
      <w:pPr>
        <w:pStyle w:val="TDC2"/>
        <w:rPr>
          <w:rFonts w:ascii="Aptos" w:hAnsi="Aptos" w:cs="Times New Roman"/>
          <w:caps w:val="0"/>
          <w:color w:val="auto"/>
          <w:kern w:val="2"/>
          <w:lang w:eastAsia="es-CL"/>
        </w:rPr>
      </w:pPr>
      <w:hyperlink w:history="1" w:anchor="_Toc188867804">
        <w:r w:rsidRPr="00E60765">
          <w:rPr>
            <w:rStyle w:val="Hipervnculo"/>
            <w:rFonts w:ascii="Arial" w:hAnsi="Arial" w:cs="Arial"/>
          </w:rPr>
          <w:t>9.4</w:t>
        </w:r>
        <w:r w:rsidRPr="001847AE">
          <w:rPr>
            <w:rFonts w:ascii="Aptos" w:hAnsi="Aptos" w:cs="Times New Roman"/>
            <w:caps w:val="0"/>
            <w:color w:val="auto"/>
            <w:kern w:val="2"/>
            <w:lang w:eastAsia="es-CL"/>
          </w:rPr>
          <w:tab/>
        </w:r>
        <w:r w:rsidRPr="00E60765">
          <w:rPr>
            <w:rStyle w:val="Hipervnculo"/>
            <w:rFonts w:ascii="Arial" w:hAnsi="Arial" w:cs="Arial"/>
          </w:rPr>
          <w:t>Dise</w:t>
        </w:r>
        <w:r w:rsidRPr="00E60765">
          <w:rPr>
            <w:rStyle w:val="Hipervnculo"/>
            <w:rFonts w:hint="eastAsia" w:ascii="Arial" w:hAnsi="Arial" w:cs="Arial"/>
          </w:rPr>
          <w:t>ñ</w:t>
        </w:r>
        <w:r w:rsidRPr="00E60765">
          <w:rPr>
            <w:rStyle w:val="Hipervnculo"/>
            <w:rFonts w:ascii="Arial" w:hAnsi="Arial" w:cs="Arial"/>
          </w:rPr>
          <w:t>os aprobados, manuales de instrucci</w:t>
        </w:r>
        <w:r w:rsidRPr="00E60765">
          <w:rPr>
            <w:rStyle w:val="Hipervnculo"/>
            <w:rFonts w:hint="eastAsia" w:ascii="Arial" w:hAnsi="Arial" w:cs="Arial"/>
          </w:rPr>
          <w:t>ó</w:t>
        </w:r>
        <w:r w:rsidRPr="00E60765">
          <w:rPr>
            <w:rStyle w:val="Hipervnculo"/>
            <w:rFonts w:ascii="Arial" w:hAnsi="Arial" w:cs="Arial"/>
          </w:rPr>
          <w:t>n e informaci</w:t>
        </w:r>
        <w:r w:rsidRPr="00E60765">
          <w:rPr>
            <w:rStyle w:val="Hipervnculo"/>
            <w:rFonts w:hint="eastAsia" w:ascii="Arial" w:hAnsi="Arial" w:cs="Arial"/>
          </w:rPr>
          <w:t>ó</w:t>
        </w:r>
        <w:r w:rsidRPr="00E60765">
          <w:rPr>
            <w:rStyle w:val="Hipervnculo"/>
            <w:rFonts w:ascii="Arial" w:hAnsi="Arial" w:cs="Arial"/>
          </w:rPr>
          <w:t>n final certificada</w:t>
        </w:r>
        <w:r>
          <w:rPr>
            <w:webHidden/>
          </w:rPr>
          <w:tab/>
        </w:r>
        <w:r>
          <w:rPr>
            <w:webHidden/>
          </w:rPr>
          <w:fldChar w:fldCharType="begin"/>
        </w:r>
        <w:r>
          <w:rPr>
            <w:webHidden/>
          </w:rPr>
          <w:instrText xml:space="preserve"> PAGEREF _Toc188867804 \h </w:instrText>
        </w:r>
        <w:r>
          <w:rPr>
            <w:webHidden/>
          </w:rPr>
        </w:r>
        <w:r>
          <w:rPr>
            <w:webHidden/>
          </w:rPr>
          <w:fldChar w:fldCharType="separate"/>
        </w:r>
        <w:r>
          <w:rPr>
            <w:webHidden/>
          </w:rPr>
          <w:t>22</w:t>
        </w:r>
        <w:r>
          <w:rPr>
            <w:webHidden/>
          </w:rPr>
          <w:fldChar w:fldCharType="end"/>
        </w:r>
      </w:hyperlink>
    </w:p>
    <w:p w:rsidRPr="001847AE" w:rsidR="00C95B7C" w:rsidRDefault="00C95B7C" w14:paraId="43764559" w14:textId="77777777">
      <w:pPr>
        <w:pStyle w:val="TDC1"/>
        <w:rPr>
          <w:rFonts w:ascii="Aptos" w:hAnsi="Aptos" w:cs="Times New Roman"/>
          <w:b w:val="0"/>
          <w:bCs w:val="0"/>
          <w:caps w:val="0"/>
          <w:color w:val="auto"/>
          <w:kern w:val="2"/>
          <w:lang w:eastAsia="es-CL"/>
        </w:rPr>
      </w:pPr>
      <w:hyperlink w:history="1" w:anchor="_Toc188867805">
        <w:r w:rsidRPr="00E60765">
          <w:rPr>
            <w:rStyle w:val="Hipervnculo"/>
            <w:rFonts w:ascii="Arial" w:hAnsi="Arial" w:cs="Arial"/>
          </w:rPr>
          <w:t>10</w:t>
        </w:r>
        <w:r w:rsidRPr="001847AE">
          <w:rPr>
            <w:rFonts w:ascii="Aptos" w:hAnsi="Aptos" w:cs="Times New Roman"/>
            <w:b w:val="0"/>
            <w:bCs w:val="0"/>
            <w:caps w:val="0"/>
            <w:color w:val="auto"/>
            <w:kern w:val="2"/>
            <w:lang w:eastAsia="es-CL"/>
          </w:rPr>
          <w:tab/>
        </w:r>
        <w:r w:rsidRPr="00E60765">
          <w:rPr>
            <w:rStyle w:val="Hipervnculo"/>
            <w:rFonts w:ascii="Arial" w:hAnsi="Arial" w:cs="Arial"/>
          </w:rPr>
          <w:t>RECEPCI</w:t>
        </w:r>
        <w:r w:rsidRPr="00E60765">
          <w:rPr>
            <w:rStyle w:val="Hipervnculo"/>
            <w:rFonts w:hint="eastAsia" w:ascii="Arial" w:hAnsi="Arial" w:cs="Arial"/>
          </w:rPr>
          <w:t>Ó</w:t>
        </w:r>
        <w:r w:rsidRPr="00E60765">
          <w:rPr>
            <w:rStyle w:val="Hipervnculo"/>
            <w:rFonts w:ascii="Arial" w:hAnsi="Arial" w:cs="Arial"/>
          </w:rPr>
          <w:t>N.</w:t>
        </w:r>
        <w:r>
          <w:rPr>
            <w:webHidden/>
          </w:rPr>
          <w:tab/>
        </w:r>
        <w:r>
          <w:rPr>
            <w:webHidden/>
          </w:rPr>
          <w:fldChar w:fldCharType="begin"/>
        </w:r>
        <w:r>
          <w:rPr>
            <w:webHidden/>
          </w:rPr>
          <w:instrText xml:space="preserve"> PAGEREF _Toc188867805 \h </w:instrText>
        </w:r>
        <w:r>
          <w:rPr>
            <w:webHidden/>
          </w:rPr>
        </w:r>
        <w:r>
          <w:rPr>
            <w:webHidden/>
          </w:rPr>
          <w:fldChar w:fldCharType="separate"/>
        </w:r>
        <w:r>
          <w:rPr>
            <w:webHidden/>
          </w:rPr>
          <w:t>22</w:t>
        </w:r>
        <w:r>
          <w:rPr>
            <w:webHidden/>
          </w:rPr>
          <w:fldChar w:fldCharType="end"/>
        </w:r>
      </w:hyperlink>
    </w:p>
    <w:p w:rsidRPr="001847AE" w:rsidR="00C95B7C" w:rsidRDefault="00C95B7C" w14:paraId="4376455A" w14:textId="77777777">
      <w:pPr>
        <w:pStyle w:val="TDC1"/>
        <w:rPr>
          <w:rFonts w:ascii="Aptos" w:hAnsi="Aptos" w:cs="Times New Roman"/>
          <w:b w:val="0"/>
          <w:bCs w:val="0"/>
          <w:caps w:val="0"/>
          <w:color w:val="auto"/>
          <w:kern w:val="2"/>
          <w:lang w:eastAsia="es-CL"/>
        </w:rPr>
      </w:pPr>
      <w:hyperlink w:history="1" w:anchor="_Toc188867806">
        <w:r w:rsidRPr="00E60765">
          <w:rPr>
            <w:rStyle w:val="Hipervnculo"/>
            <w:rFonts w:ascii="Arial" w:hAnsi="Arial" w:cs="Arial"/>
          </w:rPr>
          <w:t>11</w:t>
        </w:r>
        <w:r w:rsidRPr="001847AE">
          <w:rPr>
            <w:rFonts w:ascii="Aptos" w:hAnsi="Aptos" w:cs="Times New Roman"/>
            <w:b w:val="0"/>
            <w:bCs w:val="0"/>
            <w:caps w:val="0"/>
            <w:color w:val="auto"/>
            <w:kern w:val="2"/>
            <w:lang w:eastAsia="es-CL"/>
          </w:rPr>
          <w:tab/>
        </w:r>
        <w:r w:rsidRPr="00E60765">
          <w:rPr>
            <w:rStyle w:val="Hipervnculo"/>
            <w:rFonts w:ascii="Arial" w:hAnsi="Arial" w:cs="Arial"/>
          </w:rPr>
          <w:t>EMBALAJE Y TRANSPORTE.</w:t>
        </w:r>
        <w:r>
          <w:rPr>
            <w:webHidden/>
          </w:rPr>
          <w:tab/>
        </w:r>
        <w:r>
          <w:rPr>
            <w:webHidden/>
          </w:rPr>
          <w:fldChar w:fldCharType="begin"/>
        </w:r>
        <w:r>
          <w:rPr>
            <w:webHidden/>
          </w:rPr>
          <w:instrText xml:space="preserve"> PAGEREF _Toc188867806 \h </w:instrText>
        </w:r>
        <w:r>
          <w:rPr>
            <w:webHidden/>
          </w:rPr>
        </w:r>
        <w:r>
          <w:rPr>
            <w:webHidden/>
          </w:rPr>
          <w:fldChar w:fldCharType="separate"/>
        </w:r>
        <w:r>
          <w:rPr>
            <w:webHidden/>
          </w:rPr>
          <w:t>22</w:t>
        </w:r>
        <w:r>
          <w:rPr>
            <w:webHidden/>
          </w:rPr>
          <w:fldChar w:fldCharType="end"/>
        </w:r>
      </w:hyperlink>
    </w:p>
    <w:p w:rsidRPr="001847AE" w:rsidR="00C95B7C" w:rsidRDefault="00C95B7C" w14:paraId="4376455B" w14:textId="77777777">
      <w:pPr>
        <w:pStyle w:val="TDC1"/>
        <w:rPr>
          <w:rFonts w:ascii="Aptos" w:hAnsi="Aptos" w:cs="Times New Roman"/>
          <w:b w:val="0"/>
          <w:bCs w:val="0"/>
          <w:caps w:val="0"/>
          <w:color w:val="auto"/>
          <w:kern w:val="2"/>
          <w:lang w:eastAsia="es-CL"/>
        </w:rPr>
      </w:pPr>
      <w:hyperlink w:history="1" w:anchor="_Toc188867807">
        <w:r w:rsidRPr="00E60765">
          <w:rPr>
            <w:rStyle w:val="Hipervnculo"/>
            <w:rFonts w:ascii="Arial" w:hAnsi="Arial" w:cs="Arial"/>
          </w:rPr>
          <w:t>12</w:t>
        </w:r>
        <w:r w:rsidRPr="001847AE">
          <w:rPr>
            <w:rFonts w:ascii="Aptos" w:hAnsi="Aptos" w:cs="Times New Roman"/>
            <w:b w:val="0"/>
            <w:bCs w:val="0"/>
            <w:caps w:val="0"/>
            <w:color w:val="auto"/>
            <w:kern w:val="2"/>
            <w:lang w:eastAsia="es-CL"/>
          </w:rPr>
          <w:tab/>
        </w:r>
        <w:r w:rsidRPr="00E60765">
          <w:rPr>
            <w:rStyle w:val="Hipervnculo"/>
            <w:rFonts w:ascii="Arial" w:hAnsi="Arial" w:cs="Arial"/>
          </w:rPr>
          <w:t>Responsabilidad del fabricante</w:t>
        </w:r>
        <w:r>
          <w:rPr>
            <w:webHidden/>
          </w:rPr>
          <w:tab/>
        </w:r>
        <w:r>
          <w:rPr>
            <w:webHidden/>
          </w:rPr>
          <w:fldChar w:fldCharType="begin"/>
        </w:r>
        <w:r>
          <w:rPr>
            <w:webHidden/>
          </w:rPr>
          <w:instrText xml:space="preserve"> PAGEREF _Toc188867807 \h </w:instrText>
        </w:r>
        <w:r>
          <w:rPr>
            <w:webHidden/>
          </w:rPr>
        </w:r>
        <w:r>
          <w:rPr>
            <w:webHidden/>
          </w:rPr>
          <w:fldChar w:fldCharType="separate"/>
        </w:r>
        <w:r>
          <w:rPr>
            <w:webHidden/>
          </w:rPr>
          <w:t>23</w:t>
        </w:r>
        <w:r>
          <w:rPr>
            <w:webHidden/>
          </w:rPr>
          <w:fldChar w:fldCharType="end"/>
        </w:r>
      </w:hyperlink>
    </w:p>
    <w:p w:rsidRPr="001847AE" w:rsidR="00C95B7C" w:rsidRDefault="00C95B7C" w14:paraId="4376455C" w14:textId="77777777">
      <w:pPr>
        <w:pStyle w:val="TDC1"/>
        <w:rPr>
          <w:rFonts w:ascii="Aptos" w:hAnsi="Aptos" w:cs="Times New Roman"/>
          <w:b w:val="0"/>
          <w:bCs w:val="0"/>
          <w:caps w:val="0"/>
          <w:color w:val="auto"/>
          <w:kern w:val="2"/>
          <w:lang w:eastAsia="es-CL"/>
        </w:rPr>
      </w:pPr>
      <w:hyperlink w:history="1" w:anchor="_Toc188867808">
        <w:r w:rsidRPr="00E60765">
          <w:rPr>
            <w:rStyle w:val="Hipervnculo"/>
            <w:rFonts w:ascii="Arial" w:hAnsi="Arial" w:cs="Arial"/>
          </w:rPr>
          <w:t>13</w:t>
        </w:r>
        <w:r w:rsidRPr="001847AE">
          <w:rPr>
            <w:rFonts w:ascii="Aptos" w:hAnsi="Aptos" w:cs="Times New Roman"/>
            <w:b w:val="0"/>
            <w:bCs w:val="0"/>
            <w:caps w:val="0"/>
            <w:color w:val="auto"/>
            <w:kern w:val="2"/>
            <w:lang w:eastAsia="es-CL"/>
          </w:rPr>
          <w:tab/>
        </w:r>
        <w:r w:rsidRPr="00E60765">
          <w:rPr>
            <w:rStyle w:val="Hipervnculo"/>
            <w:rFonts w:ascii="Arial" w:hAnsi="Arial" w:cs="Arial"/>
          </w:rPr>
          <w:t>GARANT</w:t>
        </w:r>
        <w:r w:rsidRPr="00E60765">
          <w:rPr>
            <w:rStyle w:val="Hipervnculo"/>
            <w:rFonts w:hint="eastAsia" w:ascii="Arial" w:hAnsi="Arial" w:cs="Arial"/>
          </w:rPr>
          <w:t>Í</w:t>
        </w:r>
        <w:r w:rsidRPr="00E60765">
          <w:rPr>
            <w:rStyle w:val="Hipervnculo"/>
            <w:rFonts w:ascii="Arial" w:hAnsi="Arial" w:cs="Arial"/>
          </w:rPr>
          <w:t>A</w:t>
        </w:r>
        <w:r>
          <w:rPr>
            <w:webHidden/>
          </w:rPr>
          <w:tab/>
        </w:r>
        <w:r>
          <w:rPr>
            <w:webHidden/>
          </w:rPr>
          <w:fldChar w:fldCharType="begin"/>
        </w:r>
        <w:r>
          <w:rPr>
            <w:webHidden/>
          </w:rPr>
          <w:instrText xml:space="preserve"> PAGEREF _Toc188867808 \h </w:instrText>
        </w:r>
        <w:r>
          <w:rPr>
            <w:webHidden/>
          </w:rPr>
        </w:r>
        <w:r>
          <w:rPr>
            <w:webHidden/>
          </w:rPr>
          <w:fldChar w:fldCharType="separate"/>
        </w:r>
        <w:r>
          <w:rPr>
            <w:webHidden/>
          </w:rPr>
          <w:t>24</w:t>
        </w:r>
        <w:r>
          <w:rPr>
            <w:webHidden/>
          </w:rPr>
          <w:fldChar w:fldCharType="end"/>
        </w:r>
      </w:hyperlink>
    </w:p>
    <w:p w:rsidRPr="001847AE" w:rsidR="00C95B7C" w:rsidRDefault="00C95B7C" w14:paraId="4376455D" w14:textId="77777777">
      <w:pPr>
        <w:pStyle w:val="TDC1"/>
        <w:rPr>
          <w:rFonts w:ascii="Aptos" w:hAnsi="Aptos" w:cs="Times New Roman"/>
          <w:b w:val="0"/>
          <w:bCs w:val="0"/>
          <w:caps w:val="0"/>
          <w:color w:val="auto"/>
          <w:kern w:val="2"/>
          <w:lang w:eastAsia="es-CL"/>
        </w:rPr>
      </w:pPr>
      <w:hyperlink w:history="1" w:anchor="_Toc188867809">
        <w:r w:rsidRPr="00E60765">
          <w:rPr>
            <w:rStyle w:val="Hipervnculo"/>
            <w:rFonts w:ascii="Arial" w:hAnsi="Arial" w:cs="Arial"/>
          </w:rPr>
          <w:t>14</w:t>
        </w:r>
        <w:r w:rsidRPr="001847AE">
          <w:rPr>
            <w:rFonts w:ascii="Aptos" w:hAnsi="Aptos" w:cs="Times New Roman"/>
            <w:b w:val="0"/>
            <w:bCs w:val="0"/>
            <w:caps w:val="0"/>
            <w:color w:val="auto"/>
            <w:kern w:val="2"/>
            <w:lang w:eastAsia="es-CL"/>
          </w:rPr>
          <w:tab/>
        </w:r>
        <w:r w:rsidRPr="00E60765">
          <w:rPr>
            <w:rStyle w:val="Hipervnculo"/>
            <w:rFonts w:ascii="Arial" w:hAnsi="Arial"/>
          </w:rPr>
          <w:t>AUDITOR</w:t>
        </w:r>
        <w:r w:rsidRPr="00E60765">
          <w:rPr>
            <w:rStyle w:val="Hipervnculo"/>
            <w:rFonts w:hint="eastAsia" w:ascii="Arial" w:hAnsi="Arial"/>
          </w:rPr>
          <w:t>Í</w:t>
        </w:r>
        <w:r w:rsidRPr="00E60765">
          <w:rPr>
            <w:rStyle w:val="Hipervnculo"/>
            <w:rFonts w:ascii="Arial" w:hAnsi="Arial"/>
          </w:rPr>
          <w:t>AS T</w:t>
        </w:r>
        <w:r w:rsidRPr="00E60765">
          <w:rPr>
            <w:rStyle w:val="Hipervnculo"/>
            <w:rFonts w:hint="eastAsia" w:ascii="Arial" w:hAnsi="Arial"/>
          </w:rPr>
          <w:t>É</w:t>
        </w:r>
        <w:r w:rsidRPr="00E60765">
          <w:rPr>
            <w:rStyle w:val="Hipervnculo"/>
            <w:rFonts w:ascii="Arial" w:hAnsi="Arial"/>
          </w:rPr>
          <w:t>CNICAS</w:t>
        </w:r>
        <w:r>
          <w:rPr>
            <w:webHidden/>
          </w:rPr>
          <w:tab/>
        </w:r>
        <w:r>
          <w:rPr>
            <w:webHidden/>
          </w:rPr>
          <w:fldChar w:fldCharType="begin"/>
        </w:r>
        <w:r>
          <w:rPr>
            <w:webHidden/>
          </w:rPr>
          <w:instrText xml:space="preserve"> PAGEREF _Toc188867809 \h </w:instrText>
        </w:r>
        <w:r>
          <w:rPr>
            <w:webHidden/>
          </w:rPr>
        </w:r>
        <w:r>
          <w:rPr>
            <w:webHidden/>
          </w:rPr>
          <w:fldChar w:fldCharType="separate"/>
        </w:r>
        <w:r>
          <w:rPr>
            <w:webHidden/>
          </w:rPr>
          <w:t>24</w:t>
        </w:r>
        <w:r>
          <w:rPr>
            <w:webHidden/>
          </w:rPr>
          <w:fldChar w:fldCharType="end"/>
        </w:r>
      </w:hyperlink>
    </w:p>
    <w:p w:rsidRPr="001847AE" w:rsidR="00C95B7C" w:rsidRDefault="00C95B7C" w14:paraId="4376455E" w14:textId="77777777">
      <w:pPr>
        <w:pStyle w:val="TDC1"/>
        <w:rPr>
          <w:rFonts w:ascii="Aptos" w:hAnsi="Aptos" w:cs="Times New Roman"/>
          <w:b w:val="0"/>
          <w:bCs w:val="0"/>
          <w:caps w:val="0"/>
          <w:color w:val="auto"/>
          <w:kern w:val="2"/>
          <w:lang w:eastAsia="es-CL"/>
        </w:rPr>
      </w:pPr>
      <w:hyperlink w:history="1" w:anchor="_Toc188867810">
        <w:r w:rsidRPr="00E60765">
          <w:rPr>
            <w:rStyle w:val="Hipervnculo"/>
            <w:rFonts w:ascii="Arial" w:hAnsi="Arial" w:cs="Arial"/>
          </w:rPr>
          <w:t>14.1</w:t>
        </w:r>
        <w:r w:rsidRPr="001847AE">
          <w:rPr>
            <w:rFonts w:ascii="Aptos" w:hAnsi="Aptos" w:cs="Times New Roman"/>
            <w:b w:val="0"/>
            <w:bCs w:val="0"/>
            <w:caps w:val="0"/>
            <w:color w:val="auto"/>
            <w:kern w:val="2"/>
            <w:lang w:eastAsia="es-CL"/>
          </w:rPr>
          <w:tab/>
        </w:r>
        <w:r w:rsidRPr="00E60765">
          <w:rPr>
            <w:rStyle w:val="Hipervnculo"/>
            <w:rFonts w:ascii="Arial" w:hAnsi="Arial"/>
          </w:rPr>
          <w:t>Generalidades</w:t>
        </w:r>
        <w:r>
          <w:rPr>
            <w:webHidden/>
          </w:rPr>
          <w:tab/>
        </w:r>
        <w:r>
          <w:rPr>
            <w:webHidden/>
          </w:rPr>
          <w:fldChar w:fldCharType="begin"/>
        </w:r>
        <w:r>
          <w:rPr>
            <w:webHidden/>
          </w:rPr>
          <w:instrText xml:space="preserve"> PAGEREF _Toc188867810 \h </w:instrText>
        </w:r>
        <w:r>
          <w:rPr>
            <w:webHidden/>
          </w:rPr>
        </w:r>
        <w:r>
          <w:rPr>
            <w:webHidden/>
          </w:rPr>
          <w:fldChar w:fldCharType="separate"/>
        </w:r>
        <w:r>
          <w:rPr>
            <w:webHidden/>
          </w:rPr>
          <w:t>24</w:t>
        </w:r>
        <w:r>
          <w:rPr>
            <w:webHidden/>
          </w:rPr>
          <w:fldChar w:fldCharType="end"/>
        </w:r>
      </w:hyperlink>
    </w:p>
    <w:p w:rsidRPr="001847AE" w:rsidR="00C95B7C" w:rsidRDefault="00C95B7C" w14:paraId="4376455F" w14:textId="77777777">
      <w:pPr>
        <w:pStyle w:val="TDC1"/>
        <w:rPr>
          <w:rFonts w:ascii="Aptos" w:hAnsi="Aptos" w:cs="Times New Roman"/>
          <w:b w:val="0"/>
          <w:bCs w:val="0"/>
          <w:caps w:val="0"/>
          <w:color w:val="auto"/>
          <w:kern w:val="2"/>
          <w:lang w:eastAsia="es-CL"/>
        </w:rPr>
      </w:pPr>
      <w:hyperlink w:history="1" w:anchor="_Toc188867811">
        <w:r w:rsidRPr="00E60765">
          <w:rPr>
            <w:rStyle w:val="Hipervnculo"/>
            <w:rFonts w:ascii="Arial" w:hAnsi="Arial" w:cs="Arial"/>
          </w:rPr>
          <w:t>14.2</w:t>
        </w:r>
        <w:r w:rsidRPr="001847AE">
          <w:rPr>
            <w:rFonts w:ascii="Aptos" w:hAnsi="Aptos" w:cs="Times New Roman"/>
            <w:b w:val="0"/>
            <w:bCs w:val="0"/>
            <w:caps w:val="0"/>
            <w:color w:val="auto"/>
            <w:kern w:val="2"/>
            <w:lang w:eastAsia="es-CL"/>
          </w:rPr>
          <w:tab/>
        </w:r>
        <w:r w:rsidRPr="00E60765">
          <w:rPr>
            <w:rStyle w:val="Hipervnculo"/>
            <w:rFonts w:ascii="Arial" w:hAnsi="Arial"/>
          </w:rPr>
          <w:t>Contexto</w:t>
        </w:r>
        <w:r>
          <w:rPr>
            <w:webHidden/>
          </w:rPr>
          <w:tab/>
        </w:r>
        <w:r>
          <w:rPr>
            <w:webHidden/>
          </w:rPr>
          <w:fldChar w:fldCharType="begin"/>
        </w:r>
        <w:r>
          <w:rPr>
            <w:webHidden/>
          </w:rPr>
          <w:instrText xml:space="preserve"> PAGEREF _Toc188867811 \h </w:instrText>
        </w:r>
        <w:r>
          <w:rPr>
            <w:webHidden/>
          </w:rPr>
        </w:r>
        <w:r>
          <w:rPr>
            <w:webHidden/>
          </w:rPr>
          <w:fldChar w:fldCharType="separate"/>
        </w:r>
        <w:r>
          <w:rPr>
            <w:webHidden/>
          </w:rPr>
          <w:t>25</w:t>
        </w:r>
        <w:r>
          <w:rPr>
            <w:webHidden/>
          </w:rPr>
          <w:fldChar w:fldCharType="end"/>
        </w:r>
      </w:hyperlink>
    </w:p>
    <w:p w:rsidRPr="001847AE" w:rsidR="00C95B7C" w:rsidRDefault="00C95B7C" w14:paraId="43764560" w14:textId="77777777">
      <w:pPr>
        <w:pStyle w:val="TDC1"/>
        <w:rPr>
          <w:rFonts w:ascii="Aptos" w:hAnsi="Aptos" w:cs="Times New Roman"/>
          <w:b w:val="0"/>
          <w:bCs w:val="0"/>
          <w:caps w:val="0"/>
          <w:color w:val="auto"/>
          <w:kern w:val="2"/>
          <w:lang w:eastAsia="es-CL"/>
        </w:rPr>
      </w:pPr>
      <w:hyperlink w:history="1" w:anchor="_Toc188867812">
        <w:r w:rsidRPr="00E60765">
          <w:rPr>
            <w:rStyle w:val="Hipervnculo"/>
            <w:rFonts w:ascii="Arial" w:hAnsi="Arial" w:cs="Arial"/>
          </w:rPr>
          <w:t>14.3</w:t>
        </w:r>
        <w:r w:rsidRPr="001847AE">
          <w:rPr>
            <w:rFonts w:ascii="Aptos" w:hAnsi="Aptos" w:cs="Times New Roman"/>
            <w:b w:val="0"/>
            <w:bCs w:val="0"/>
            <w:caps w:val="0"/>
            <w:color w:val="auto"/>
            <w:kern w:val="2"/>
            <w:lang w:eastAsia="es-CL"/>
          </w:rPr>
          <w:tab/>
        </w:r>
        <w:r w:rsidRPr="00E60765">
          <w:rPr>
            <w:rStyle w:val="Hipervnculo"/>
            <w:rFonts w:ascii="Arial" w:hAnsi="Arial"/>
          </w:rPr>
          <w:t>Plazos para el oferente</w:t>
        </w:r>
        <w:r>
          <w:rPr>
            <w:webHidden/>
          </w:rPr>
          <w:tab/>
        </w:r>
        <w:r>
          <w:rPr>
            <w:webHidden/>
          </w:rPr>
          <w:fldChar w:fldCharType="begin"/>
        </w:r>
        <w:r>
          <w:rPr>
            <w:webHidden/>
          </w:rPr>
          <w:instrText xml:space="preserve"> PAGEREF _Toc188867812 \h </w:instrText>
        </w:r>
        <w:r>
          <w:rPr>
            <w:webHidden/>
          </w:rPr>
        </w:r>
        <w:r>
          <w:rPr>
            <w:webHidden/>
          </w:rPr>
          <w:fldChar w:fldCharType="separate"/>
        </w:r>
        <w:r>
          <w:rPr>
            <w:webHidden/>
          </w:rPr>
          <w:t>26</w:t>
        </w:r>
        <w:r>
          <w:rPr>
            <w:webHidden/>
          </w:rPr>
          <w:fldChar w:fldCharType="end"/>
        </w:r>
      </w:hyperlink>
    </w:p>
    <w:p w:rsidRPr="001847AE" w:rsidR="00C95B7C" w:rsidRDefault="00C95B7C" w14:paraId="43764561" w14:textId="77777777">
      <w:pPr>
        <w:pStyle w:val="TDC1"/>
        <w:rPr>
          <w:rFonts w:ascii="Aptos" w:hAnsi="Aptos" w:cs="Times New Roman"/>
          <w:b w:val="0"/>
          <w:bCs w:val="0"/>
          <w:caps w:val="0"/>
          <w:color w:val="auto"/>
          <w:kern w:val="2"/>
          <w:lang w:eastAsia="es-CL"/>
        </w:rPr>
      </w:pPr>
      <w:hyperlink w:history="1" w:anchor="_Toc188867813">
        <w:r w:rsidRPr="00E60765">
          <w:rPr>
            <w:rStyle w:val="Hipervnculo"/>
            <w:rFonts w:ascii="Arial" w:hAnsi="Arial" w:cs="Arial"/>
          </w:rPr>
          <w:t>14.4</w:t>
        </w:r>
        <w:r w:rsidRPr="001847AE">
          <w:rPr>
            <w:rFonts w:ascii="Aptos" w:hAnsi="Aptos" w:cs="Times New Roman"/>
            <w:b w:val="0"/>
            <w:bCs w:val="0"/>
            <w:caps w:val="0"/>
            <w:color w:val="auto"/>
            <w:kern w:val="2"/>
            <w:lang w:eastAsia="es-CL"/>
          </w:rPr>
          <w:tab/>
        </w:r>
        <w:r w:rsidRPr="00E60765">
          <w:rPr>
            <w:rStyle w:val="Hipervnculo"/>
            <w:rFonts w:ascii="Arial" w:hAnsi="Arial"/>
          </w:rPr>
          <w:t>Documentaci</w:t>
        </w:r>
        <w:r w:rsidRPr="00E60765">
          <w:rPr>
            <w:rStyle w:val="Hipervnculo"/>
            <w:rFonts w:hint="eastAsia" w:ascii="Arial" w:hAnsi="Arial"/>
          </w:rPr>
          <w:t>ó</w:t>
        </w:r>
        <w:r w:rsidRPr="00E60765">
          <w:rPr>
            <w:rStyle w:val="Hipervnculo"/>
            <w:rFonts w:ascii="Arial" w:hAnsi="Arial"/>
          </w:rPr>
          <w:t>n solicitada</w:t>
        </w:r>
        <w:r>
          <w:rPr>
            <w:webHidden/>
          </w:rPr>
          <w:tab/>
        </w:r>
        <w:r>
          <w:rPr>
            <w:webHidden/>
          </w:rPr>
          <w:fldChar w:fldCharType="begin"/>
        </w:r>
        <w:r>
          <w:rPr>
            <w:webHidden/>
          </w:rPr>
          <w:instrText xml:space="preserve"> PAGEREF _Toc188867813 \h </w:instrText>
        </w:r>
        <w:r>
          <w:rPr>
            <w:webHidden/>
          </w:rPr>
        </w:r>
        <w:r>
          <w:rPr>
            <w:webHidden/>
          </w:rPr>
          <w:fldChar w:fldCharType="separate"/>
        </w:r>
        <w:r>
          <w:rPr>
            <w:webHidden/>
          </w:rPr>
          <w:t>26</w:t>
        </w:r>
        <w:r>
          <w:rPr>
            <w:webHidden/>
          </w:rPr>
          <w:fldChar w:fldCharType="end"/>
        </w:r>
      </w:hyperlink>
    </w:p>
    <w:p w:rsidRPr="001847AE" w:rsidR="00C95B7C" w:rsidRDefault="00C95B7C" w14:paraId="43764562" w14:textId="77777777">
      <w:pPr>
        <w:pStyle w:val="TDC3"/>
        <w:rPr>
          <w:rFonts w:ascii="Aptos" w:hAnsi="Aptos" w:cs="Times New Roman"/>
          <w:color w:val="auto"/>
          <w:kern w:val="2"/>
          <w:lang w:val="es-CL" w:eastAsia="es-CL"/>
        </w:rPr>
      </w:pPr>
      <w:hyperlink w:history="1" w:anchor="_Toc188867814">
        <w:r w:rsidRPr="00E60765">
          <w:rPr>
            <w:rStyle w:val="Hipervnculo"/>
            <w:rFonts w:ascii="Arial" w:hAnsi="Arial" w:cs="Arial"/>
          </w:rPr>
          <w:t>14.4.1</w:t>
        </w:r>
        <w:r w:rsidRPr="001847AE">
          <w:rPr>
            <w:rFonts w:ascii="Aptos" w:hAnsi="Aptos" w:cs="Times New Roman"/>
            <w:color w:val="auto"/>
            <w:kern w:val="2"/>
            <w:lang w:val="es-CL" w:eastAsia="es-CL"/>
          </w:rPr>
          <w:tab/>
        </w:r>
        <w:r w:rsidRPr="00E60765">
          <w:rPr>
            <w:rStyle w:val="Hipervnculo"/>
            <w:rFonts w:ascii="Arial" w:hAnsi="Arial" w:cs="Arial"/>
          </w:rPr>
          <w:t>Hoja de caracter</w:t>
        </w:r>
        <w:r w:rsidRPr="00E60765">
          <w:rPr>
            <w:rStyle w:val="Hipervnculo"/>
            <w:rFonts w:hint="eastAsia" w:ascii="Arial" w:hAnsi="Arial" w:cs="Arial"/>
          </w:rPr>
          <w:t>í</w:t>
        </w:r>
        <w:r w:rsidRPr="00E60765">
          <w:rPr>
            <w:rStyle w:val="Hipervnculo"/>
            <w:rFonts w:ascii="Arial" w:hAnsi="Arial" w:cs="Arial"/>
          </w:rPr>
          <w:t>sticas t</w:t>
        </w:r>
        <w:r w:rsidRPr="00E60765">
          <w:rPr>
            <w:rStyle w:val="Hipervnculo"/>
            <w:rFonts w:hint="eastAsia" w:ascii="Arial" w:hAnsi="Arial" w:cs="Arial"/>
          </w:rPr>
          <w:t>é</w:t>
        </w:r>
        <w:r w:rsidRPr="00E60765">
          <w:rPr>
            <w:rStyle w:val="Hipervnculo"/>
            <w:rFonts w:ascii="Arial" w:hAnsi="Arial" w:cs="Arial"/>
          </w:rPr>
          <w:t>cnicas garantizadas (HCTG)</w:t>
        </w:r>
        <w:r>
          <w:rPr>
            <w:webHidden/>
          </w:rPr>
          <w:tab/>
        </w:r>
        <w:r>
          <w:rPr>
            <w:webHidden/>
          </w:rPr>
          <w:fldChar w:fldCharType="begin"/>
        </w:r>
        <w:r>
          <w:rPr>
            <w:webHidden/>
          </w:rPr>
          <w:instrText xml:space="preserve"> PAGEREF _Toc188867814 \h </w:instrText>
        </w:r>
        <w:r>
          <w:rPr>
            <w:webHidden/>
          </w:rPr>
        </w:r>
        <w:r>
          <w:rPr>
            <w:webHidden/>
          </w:rPr>
          <w:fldChar w:fldCharType="separate"/>
        </w:r>
        <w:r>
          <w:rPr>
            <w:webHidden/>
          </w:rPr>
          <w:t>26</w:t>
        </w:r>
        <w:r>
          <w:rPr>
            <w:webHidden/>
          </w:rPr>
          <w:fldChar w:fldCharType="end"/>
        </w:r>
      </w:hyperlink>
    </w:p>
    <w:p w:rsidRPr="001847AE" w:rsidR="00C95B7C" w:rsidRDefault="00C95B7C" w14:paraId="43764563" w14:textId="77777777">
      <w:pPr>
        <w:pStyle w:val="TDC3"/>
        <w:rPr>
          <w:rFonts w:ascii="Aptos" w:hAnsi="Aptos" w:cs="Times New Roman"/>
          <w:color w:val="auto"/>
          <w:kern w:val="2"/>
          <w:lang w:val="es-CL" w:eastAsia="es-CL"/>
        </w:rPr>
      </w:pPr>
      <w:hyperlink w:history="1" w:anchor="_Toc188867815">
        <w:r w:rsidRPr="00E60765">
          <w:rPr>
            <w:rStyle w:val="Hipervnculo"/>
            <w:rFonts w:ascii="Arial" w:hAnsi="Arial" w:cs="Arial"/>
            <w:lang w:val="es-419"/>
          </w:rPr>
          <w:t>14.4.2</w:t>
        </w:r>
        <w:r w:rsidRPr="001847AE">
          <w:rPr>
            <w:rFonts w:ascii="Aptos" w:hAnsi="Aptos" w:cs="Times New Roman"/>
            <w:color w:val="auto"/>
            <w:kern w:val="2"/>
            <w:lang w:val="es-CL" w:eastAsia="es-CL"/>
          </w:rPr>
          <w:tab/>
        </w:r>
        <w:r w:rsidRPr="00E60765">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_Toc188867815 \h </w:instrText>
        </w:r>
        <w:r>
          <w:rPr>
            <w:webHidden/>
          </w:rPr>
        </w:r>
        <w:r>
          <w:rPr>
            <w:webHidden/>
          </w:rPr>
          <w:fldChar w:fldCharType="separate"/>
        </w:r>
        <w:r>
          <w:rPr>
            <w:webHidden/>
          </w:rPr>
          <w:t>27</w:t>
        </w:r>
        <w:r>
          <w:rPr>
            <w:webHidden/>
          </w:rPr>
          <w:fldChar w:fldCharType="end"/>
        </w:r>
      </w:hyperlink>
    </w:p>
    <w:p w:rsidRPr="001847AE" w:rsidR="00C95B7C" w:rsidRDefault="00C95B7C" w14:paraId="43764564" w14:textId="77777777">
      <w:pPr>
        <w:pStyle w:val="TDC3"/>
        <w:rPr>
          <w:rFonts w:ascii="Aptos" w:hAnsi="Aptos" w:cs="Times New Roman"/>
          <w:color w:val="auto"/>
          <w:kern w:val="2"/>
          <w:lang w:val="es-CL" w:eastAsia="es-CL"/>
        </w:rPr>
      </w:pPr>
      <w:hyperlink w:history="1" w:anchor="_Toc188867816">
        <w:r w:rsidRPr="00E60765">
          <w:rPr>
            <w:rStyle w:val="Hipervnculo"/>
            <w:rFonts w:ascii="Arial" w:hAnsi="Arial" w:cs="Arial"/>
            <w:lang w:val="es-419"/>
          </w:rPr>
          <w:t>14.4.3</w:t>
        </w:r>
        <w:r w:rsidRPr="001847AE">
          <w:rPr>
            <w:rFonts w:ascii="Aptos" w:hAnsi="Aptos" w:cs="Times New Roman"/>
            <w:color w:val="auto"/>
            <w:kern w:val="2"/>
            <w:lang w:val="es-CL" w:eastAsia="es-CL"/>
          </w:rPr>
          <w:tab/>
        </w:r>
        <w:r w:rsidRPr="00E60765">
          <w:rPr>
            <w:rStyle w:val="Hipervnculo"/>
            <w:rFonts w:ascii="Arial" w:hAnsi="Arial" w:cs="Arial"/>
            <w:lang w:val="es-419"/>
          </w:rPr>
          <w:t>Pruebas FAT</w:t>
        </w:r>
        <w:r>
          <w:rPr>
            <w:webHidden/>
          </w:rPr>
          <w:tab/>
        </w:r>
        <w:r>
          <w:rPr>
            <w:webHidden/>
          </w:rPr>
          <w:fldChar w:fldCharType="begin"/>
        </w:r>
        <w:r>
          <w:rPr>
            <w:webHidden/>
          </w:rPr>
          <w:instrText xml:space="preserve"> PAGEREF _Toc188867816 \h </w:instrText>
        </w:r>
        <w:r>
          <w:rPr>
            <w:webHidden/>
          </w:rPr>
        </w:r>
        <w:r>
          <w:rPr>
            <w:webHidden/>
          </w:rPr>
          <w:fldChar w:fldCharType="separate"/>
        </w:r>
        <w:r>
          <w:rPr>
            <w:webHidden/>
          </w:rPr>
          <w:t>27</w:t>
        </w:r>
        <w:r>
          <w:rPr>
            <w:webHidden/>
          </w:rPr>
          <w:fldChar w:fldCharType="end"/>
        </w:r>
      </w:hyperlink>
    </w:p>
    <w:p w:rsidRPr="001847AE" w:rsidR="00C95B7C" w:rsidRDefault="00C95B7C" w14:paraId="43764565" w14:textId="77777777">
      <w:pPr>
        <w:pStyle w:val="TDC3"/>
        <w:rPr>
          <w:rFonts w:ascii="Aptos" w:hAnsi="Aptos" w:cs="Times New Roman"/>
          <w:color w:val="auto"/>
          <w:kern w:val="2"/>
          <w:lang w:val="es-CL" w:eastAsia="es-CL"/>
        </w:rPr>
      </w:pPr>
      <w:hyperlink w:history="1" w:anchor="_Toc188867817">
        <w:r w:rsidRPr="00E60765">
          <w:rPr>
            <w:rStyle w:val="Hipervnculo"/>
            <w:rFonts w:ascii="Arial" w:hAnsi="Arial" w:cs="Arial"/>
            <w:lang w:val="es-419"/>
          </w:rPr>
          <w:t>14.4.4</w:t>
        </w:r>
        <w:r w:rsidRPr="001847AE">
          <w:rPr>
            <w:rFonts w:ascii="Aptos" w:hAnsi="Aptos" w:cs="Times New Roman"/>
            <w:color w:val="auto"/>
            <w:kern w:val="2"/>
            <w:lang w:val="es-CL" w:eastAsia="es-CL"/>
          </w:rPr>
          <w:tab/>
        </w:r>
        <w:r w:rsidRPr="00E60765">
          <w:rPr>
            <w:rStyle w:val="Hipervnculo"/>
            <w:rFonts w:ascii="Arial" w:hAnsi="Arial" w:cs="Arial"/>
            <w:lang w:val="es-419"/>
          </w:rPr>
          <w:t>Calificaci</w:t>
        </w:r>
        <w:r w:rsidRPr="00E60765">
          <w:rPr>
            <w:rStyle w:val="Hipervnculo"/>
            <w:rFonts w:hint="eastAsia" w:ascii="Arial" w:hAnsi="Arial" w:cs="Arial"/>
            <w:lang w:val="es-419"/>
          </w:rPr>
          <w:t>ó</w:t>
        </w:r>
        <w:r w:rsidRPr="00E60765">
          <w:rPr>
            <w:rStyle w:val="Hipervnculo"/>
            <w:rFonts w:ascii="Arial" w:hAnsi="Arial" w:cs="Arial"/>
            <w:lang w:val="es-419"/>
          </w:rPr>
          <w:t>n s</w:t>
        </w:r>
        <w:r w:rsidRPr="00E60765">
          <w:rPr>
            <w:rStyle w:val="Hipervnculo"/>
            <w:rFonts w:hint="eastAsia" w:ascii="Arial" w:hAnsi="Arial" w:cs="Arial"/>
            <w:lang w:val="es-419"/>
          </w:rPr>
          <w:t>í</w:t>
        </w:r>
        <w:r w:rsidRPr="00E60765">
          <w:rPr>
            <w:rStyle w:val="Hipervnculo"/>
            <w:rFonts w:ascii="Arial" w:hAnsi="Arial" w:cs="Arial"/>
            <w:lang w:val="es-419"/>
          </w:rPr>
          <w:t>smica</w:t>
        </w:r>
        <w:r>
          <w:rPr>
            <w:webHidden/>
          </w:rPr>
          <w:tab/>
        </w:r>
        <w:r>
          <w:rPr>
            <w:webHidden/>
          </w:rPr>
          <w:fldChar w:fldCharType="begin"/>
        </w:r>
        <w:r>
          <w:rPr>
            <w:webHidden/>
          </w:rPr>
          <w:instrText xml:space="preserve"> PAGEREF _Toc188867817 \h </w:instrText>
        </w:r>
        <w:r>
          <w:rPr>
            <w:webHidden/>
          </w:rPr>
        </w:r>
        <w:r>
          <w:rPr>
            <w:webHidden/>
          </w:rPr>
          <w:fldChar w:fldCharType="separate"/>
        </w:r>
        <w:r>
          <w:rPr>
            <w:webHidden/>
          </w:rPr>
          <w:t>28</w:t>
        </w:r>
        <w:r>
          <w:rPr>
            <w:webHidden/>
          </w:rPr>
          <w:fldChar w:fldCharType="end"/>
        </w:r>
      </w:hyperlink>
    </w:p>
    <w:p w:rsidRPr="001847AE" w:rsidR="00C95B7C" w:rsidRDefault="00C95B7C" w14:paraId="43764566" w14:textId="77777777">
      <w:pPr>
        <w:pStyle w:val="TDC1"/>
        <w:rPr>
          <w:rFonts w:ascii="Aptos" w:hAnsi="Aptos" w:cs="Times New Roman"/>
          <w:b w:val="0"/>
          <w:bCs w:val="0"/>
          <w:caps w:val="0"/>
          <w:color w:val="auto"/>
          <w:kern w:val="2"/>
          <w:lang w:eastAsia="es-CL"/>
        </w:rPr>
      </w:pPr>
      <w:hyperlink w:history="1" w:anchor="_Toc188867818">
        <w:r w:rsidRPr="00E60765">
          <w:rPr>
            <w:rStyle w:val="Hipervnculo"/>
            <w:rFonts w:ascii="Arial" w:hAnsi="Arial" w:cs="Arial"/>
          </w:rPr>
          <w:t>15</w:t>
        </w:r>
        <w:r w:rsidRPr="001847AE">
          <w:rPr>
            <w:rFonts w:ascii="Aptos" w:hAnsi="Aptos" w:cs="Times New Roman"/>
            <w:b w:val="0"/>
            <w:bCs w:val="0"/>
            <w:caps w:val="0"/>
            <w:color w:val="auto"/>
            <w:kern w:val="2"/>
            <w:lang w:eastAsia="es-CL"/>
          </w:rPr>
          <w:tab/>
        </w:r>
        <w:r w:rsidRPr="00E60765">
          <w:rPr>
            <w:rStyle w:val="Hipervnculo"/>
            <w:rFonts w:ascii="Arial" w:hAnsi="Arial"/>
          </w:rPr>
          <w:t>INFOT</w:t>
        </w:r>
        <w:r w:rsidRPr="00E60765">
          <w:rPr>
            <w:rStyle w:val="Hipervnculo"/>
            <w:rFonts w:hint="eastAsia" w:ascii="Arial" w:hAnsi="Arial"/>
          </w:rPr>
          <w:t>É</w:t>
        </w:r>
        <w:r w:rsidRPr="00E60765">
          <w:rPr>
            <w:rStyle w:val="Hipervnculo"/>
            <w:rFonts w:ascii="Arial" w:hAnsi="Arial"/>
          </w:rPr>
          <w:t>CNICA</w:t>
        </w:r>
        <w:r>
          <w:rPr>
            <w:webHidden/>
          </w:rPr>
          <w:tab/>
        </w:r>
        <w:r>
          <w:rPr>
            <w:webHidden/>
          </w:rPr>
          <w:fldChar w:fldCharType="begin"/>
        </w:r>
        <w:r>
          <w:rPr>
            <w:webHidden/>
          </w:rPr>
          <w:instrText xml:space="preserve"> PAGEREF _Toc188867818 \h </w:instrText>
        </w:r>
        <w:r>
          <w:rPr>
            <w:webHidden/>
          </w:rPr>
        </w:r>
        <w:r>
          <w:rPr>
            <w:webHidden/>
          </w:rPr>
          <w:fldChar w:fldCharType="separate"/>
        </w:r>
        <w:r>
          <w:rPr>
            <w:webHidden/>
          </w:rPr>
          <w:t>30</w:t>
        </w:r>
        <w:r>
          <w:rPr>
            <w:webHidden/>
          </w:rPr>
          <w:fldChar w:fldCharType="end"/>
        </w:r>
      </w:hyperlink>
    </w:p>
    <w:p w:rsidRPr="001847AE" w:rsidR="00C95B7C" w:rsidRDefault="00C95B7C" w14:paraId="43764567" w14:textId="77777777">
      <w:pPr>
        <w:pStyle w:val="TDC1"/>
        <w:rPr>
          <w:rFonts w:ascii="Aptos" w:hAnsi="Aptos" w:cs="Times New Roman"/>
          <w:b w:val="0"/>
          <w:bCs w:val="0"/>
          <w:caps w:val="0"/>
          <w:color w:val="auto"/>
          <w:kern w:val="2"/>
          <w:lang w:eastAsia="es-CL"/>
        </w:rPr>
      </w:pPr>
      <w:hyperlink w:history="1" w:anchor="_Toc188867819">
        <w:r w:rsidRPr="00E60765">
          <w:rPr>
            <w:rStyle w:val="Hipervnculo"/>
            <w:rFonts w:ascii="Arial" w:hAnsi="Arial" w:cs="Arial"/>
          </w:rPr>
          <w:t>Anexo A</w:t>
        </w:r>
        <w:r>
          <w:rPr>
            <w:webHidden/>
          </w:rPr>
          <w:tab/>
        </w:r>
        <w:r>
          <w:rPr>
            <w:webHidden/>
          </w:rPr>
          <w:fldChar w:fldCharType="begin"/>
        </w:r>
        <w:r>
          <w:rPr>
            <w:webHidden/>
          </w:rPr>
          <w:instrText xml:space="preserve"> PAGEREF _Toc188867819 \h </w:instrText>
        </w:r>
        <w:r>
          <w:rPr>
            <w:webHidden/>
          </w:rPr>
        </w:r>
        <w:r>
          <w:rPr>
            <w:webHidden/>
          </w:rPr>
          <w:fldChar w:fldCharType="separate"/>
        </w:r>
        <w:r>
          <w:rPr>
            <w:webHidden/>
          </w:rPr>
          <w:t>31</w:t>
        </w:r>
        <w:r>
          <w:rPr>
            <w:webHidden/>
          </w:rPr>
          <w:fldChar w:fldCharType="end"/>
        </w:r>
      </w:hyperlink>
    </w:p>
    <w:p w:rsidRPr="001847AE" w:rsidR="00C95B7C" w:rsidRDefault="00C95B7C" w14:paraId="43764568" w14:textId="77777777">
      <w:pPr>
        <w:pStyle w:val="TDC2"/>
        <w:rPr>
          <w:rFonts w:ascii="Aptos" w:hAnsi="Aptos" w:cs="Times New Roman"/>
          <w:caps w:val="0"/>
          <w:color w:val="auto"/>
          <w:kern w:val="2"/>
          <w:lang w:eastAsia="es-CL"/>
        </w:rPr>
      </w:pPr>
      <w:hyperlink w:history="1" w:anchor="_Toc188867820">
        <w:r w:rsidRPr="00E60765">
          <w:rPr>
            <w:rStyle w:val="Hipervnculo"/>
            <w:rFonts w:ascii="Arial" w:hAnsi="Arial" w:cs="Arial"/>
          </w:rPr>
          <w:t>Hoja de Caracter</w:t>
        </w:r>
        <w:r w:rsidRPr="00E60765">
          <w:rPr>
            <w:rStyle w:val="Hipervnculo"/>
            <w:rFonts w:hint="eastAsia" w:ascii="Arial" w:hAnsi="Arial" w:cs="Arial"/>
          </w:rPr>
          <w:t>í</w:t>
        </w:r>
        <w:r w:rsidRPr="00E60765">
          <w:rPr>
            <w:rStyle w:val="Hipervnculo"/>
            <w:rFonts w:ascii="Arial" w:hAnsi="Arial" w:cs="Arial"/>
          </w:rPr>
          <w:t>sticas T</w:t>
        </w:r>
        <w:r w:rsidRPr="00E60765">
          <w:rPr>
            <w:rStyle w:val="Hipervnculo"/>
            <w:rFonts w:hint="eastAsia" w:ascii="Arial" w:hAnsi="Arial" w:cs="Arial"/>
          </w:rPr>
          <w:t>é</w:t>
        </w:r>
        <w:r w:rsidRPr="00E60765">
          <w:rPr>
            <w:rStyle w:val="Hipervnculo"/>
            <w:rFonts w:ascii="Arial" w:hAnsi="Arial" w:cs="Arial"/>
          </w:rPr>
          <w:t>cnicas Garantizadas</w:t>
        </w:r>
        <w:r>
          <w:rPr>
            <w:webHidden/>
          </w:rPr>
          <w:tab/>
        </w:r>
        <w:r>
          <w:rPr>
            <w:webHidden/>
          </w:rPr>
          <w:fldChar w:fldCharType="begin"/>
        </w:r>
        <w:r>
          <w:rPr>
            <w:webHidden/>
          </w:rPr>
          <w:instrText xml:space="preserve"> PAGEREF _Toc188867820 \h </w:instrText>
        </w:r>
        <w:r>
          <w:rPr>
            <w:webHidden/>
          </w:rPr>
        </w:r>
        <w:r>
          <w:rPr>
            <w:webHidden/>
          </w:rPr>
          <w:fldChar w:fldCharType="separate"/>
        </w:r>
        <w:r>
          <w:rPr>
            <w:webHidden/>
          </w:rPr>
          <w:t>31</w:t>
        </w:r>
        <w:r>
          <w:rPr>
            <w:webHidden/>
          </w:rPr>
          <w:fldChar w:fldCharType="end"/>
        </w:r>
      </w:hyperlink>
    </w:p>
    <w:p w:rsidRPr="00A45FC9" w:rsidR="004A4F30" w:rsidP="003610E2" w:rsidRDefault="004A4F30" w14:paraId="43764569" w14:textId="77777777">
      <w:pPr>
        <w:pStyle w:val="Puesto"/>
        <w:jc w:val="both"/>
        <w:rPr>
          <w:rFonts w:ascii="Arial" w:hAnsi="Arial" w:cs="Arial"/>
          <w:noProof w:val="0"/>
        </w:rPr>
      </w:pPr>
      <w:r w:rsidRPr="00A45FC9">
        <w:rPr>
          <w:rFonts w:ascii="Arial" w:hAnsi="Arial" w:cs="Arial"/>
          <w:noProof w:val="0"/>
          <w:sz w:val="18"/>
          <w:szCs w:val="18"/>
          <w:lang w:val="es-ES"/>
        </w:rPr>
        <w:fldChar w:fldCharType="end"/>
      </w:r>
    </w:p>
    <w:p w:rsidRPr="00A45FC9" w:rsidR="004A4F30" w:rsidP="00022A0E" w:rsidRDefault="004A4F30" w14:paraId="4376456A" w14:textId="77777777">
      <w:pPr>
        <w:spacing w:line="240" w:lineRule="auto"/>
        <w:jc w:val="center"/>
        <w:rPr>
          <w:rFonts w:ascii="Arial" w:hAnsi="Arial" w:cs="Arial"/>
          <w:b/>
          <w:bCs/>
          <w:color w:val="006699"/>
          <w:sz w:val="28"/>
          <w:szCs w:val="28"/>
          <w:lang w:val="es-ES"/>
        </w:rPr>
      </w:pPr>
      <w:r w:rsidRPr="00A45FC9">
        <w:rPr>
          <w:rFonts w:ascii="Arial" w:hAnsi="Arial" w:cs="Arial"/>
        </w:rPr>
        <w:br w:type="page"/>
      </w:r>
      <w:r w:rsidRPr="00A45FC9">
        <w:rPr>
          <w:rFonts w:ascii="Arial" w:hAnsi="Arial" w:cs="Arial"/>
          <w:b/>
          <w:bCs/>
          <w:color w:val="006699"/>
          <w:sz w:val="28"/>
          <w:szCs w:val="28"/>
          <w:lang w:val="es-ES"/>
        </w:rPr>
        <w:t>ESPECIFICACIÓN TÉCNICA</w:t>
      </w:r>
    </w:p>
    <w:p w:rsidRPr="00D239C0" w:rsidR="004A4F30" w:rsidP="00D239C0" w:rsidRDefault="004A4F30" w14:paraId="4376456B" w14:textId="77777777">
      <w:pPr>
        <w:spacing w:line="300" w:lineRule="atLeast"/>
        <w:jc w:val="center"/>
        <w:rPr>
          <w:rFonts w:ascii="Arial" w:hAnsi="Arial" w:cs="Arial"/>
          <w:b/>
          <w:bCs/>
          <w:color w:val="006699"/>
          <w:sz w:val="28"/>
          <w:szCs w:val="28"/>
          <w:lang w:val="es-ES"/>
        </w:rPr>
      </w:pPr>
      <w:r w:rsidRPr="00A45FC9">
        <w:rPr>
          <w:rFonts w:ascii="Arial" w:hAnsi="Arial" w:cs="Arial"/>
          <w:b/>
          <w:bCs/>
          <w:color w:val="006699"/>
          <w:sz w:val="28"/>
          <w:szCs w:val="28"/>
          <w:lang w:val="es-ES"/>
        </w:rPr>
        <w:t xml:space="preserve">“Interruptor de Poder de Media Tensión” </w:t>
      </w:r>
    </w:p>
    <w:p w:rsidRPr="00A45FC9" w:rsidR="004A4F30" w:rsidP="00022A0E" w:rsidRDefault="004A4F30" w14:paraId="4376456C" w14:textId="77777777">
      <w:pPr>
        <w:pStyle w:val="Puesto"/>
        <w:jc w:val="both"/>
        <w:rPr>
          <w:noProof w:val="0"/>
        </w:rPr>
      </w:pPr>
    </w:p>
    <w:p w:rsidRPr="00A45FC9" w:rsidR="004A4F30" w:rsidP="00435F33" w:rsidRDefault="004A4F30" w14:paraId="4376456D" w14:textId="77777777">
      <w:pPr>
        <w:pStyle w:val="Ttulo1"/>
        <w:numPr>
          <w:ilvl w:val="0"/>
          <w:numId w:val="3"/>
        </w:numPr>
        <w:tabs>
          <w:tab w:val="num" w:pos="567"/>
        </w:tabs>
        <w:spacing w:line="360" w:lineRule="auto"/>
        <w:rPr>
          <w:rFonts w:ascii="Arial" w:hAnsi="Arial" w:cs="Arial"/>
        </w:rPr>
      </w:pPr>
      <w:bookmarkStart w:name="_Toc196641745" w:id="0"/>
      <w:bookmarkStart w:name="_Toc242691175" w:id="1"/>
      <w:bookmarkStart w:name="_Toc188867775" w:id="2"/>
      <w:bookmarkStart w:name="_Toc200433785" w:id="3"/>
      <w:r w:rsidRPr="00A45FC9">
        <w:rPr>
          <w:rFonts w:ascii="Arial" w:hAnsi="Arial" w:cs="Arial"/>
        </w:rPr>
        <w:t>objetivo</w:t>
      </w:r>
      <w:bookmarkEnd w:id="0"/>
      <w:bookmarkEnd w:id="1"/>
      <w:r w:rsidRPr="00A45FC9">
        <w:rPr>
          <w:rFonts w:ascii="Arial" w:hAnsi="Arial" w:cs="Arial"/>
        </w:rPr>
        <w:t xml:space="preserve"> y alcance</w:t>
      </w:r>
      <w:bookmarkEnd w:id="2"/>
    </w:p>
    <w:p w:rsidRPr="00A45FC9" w:rsidR="004A4F30" w:rsidP="00022A0E" w:rsidRDefault="004A4F30" w14:paraId="4376456E" w14:textId="77777777">
      <w:pPr>
        <w:tabs>
          <w:tab w:val="left" w:pos="709"/>
        </w:tabs>
        <w:rPr>
          <w:rFonts w:ascii="Arial" w:hAnsi="Arial" w:cs="Arial"/>
        </w:rPr>
      </w:pPr>
      <w:r w:rsidRPr="00A45FC9">
        <w:rPr>
          <w:rFonts w:ascii="Arial" w:hAnsi="Arial" w:cs="Arial"/>
        </w:rPr>
        <w:t>Esta especificación Técnica tiene por objeto establecer los requisitos generales que debe cumplir el suministro, fabricación, inspección y ensayos de Interruptores de Media Tensión para montaje a la intemperie, con medio de extinción de arco en SF6 o vacío</w:t>
      </w:r>
      <w:r w:rsidR="00D239C0">
        <w:rPr>
          <w:rFonts w:ascii="Arial" w:hAnsi="Arial" w:cs="Arial"/>
        </w:rPr>
        <w:t>.</w:t>
      </w:r>
    </w:p>
    <w:p w:rsidRPr="00A45FC9" w:rsidR="004A4F30" w:rsidP="00022A0E" w:rsidRDefault="004A4F30" w14:paraId="4376456F" w14:textId="77777777">
      <w:pPr>
        <w:tabs>
          <w:tab w:val="left" w:pos="709"/>
        </w:tabs>
        <w:rPr>
          <w:rFonts w:ascii="Arial" w:hAnsi="Arial" w:cs="Arial"/>
        </w:rPr>
      </w:pPr>
      <w:r w:rsidRPr="00A45FC9">
        <w:rPr>
          <w:rFonts w:ascii="Arial" w:hAnsi="Arial" w:cs="Arial"/>
        </w:rPr>
        <w:t>El suministro debe incluir el equipamiento completo de los interruptores, con todos los componentes y accesorios necesarios para su instalación, puesta en servicio y operación. Aunque no hayan sido especificados explícitamente, debe incluir repuestos, herramientas especiales para su montaje y mantenimiento, planos, manuales de instrucción, informes de pruebas y demás documentos y servicios relacionados con este equipo.</w:t>
      </w:r>
    </w:p>
    <w:p w:rsidRPr="00A45FC9" w:rsidR="004A4F30" w:rsidP="00022A0E" w:rsidRDefault="004A4F30" w14:paraId="43764570" w14:textId="77777777">
      <w:pPr>
        <w:tabs>
          <w:tab w:val="left" w:pos="709"/>
        </w:tabs>
        <w:rPr>
          <w:rFonts w:ascii="Arial" w:hAnsi="Arial" w:cs="Arial"/>
        </w:rPr>
      </w:pPr>
    </w:p>
    <w:p w:rsidRPr="00A45FC9" w:rsidR="004A4F30" w:rsidP="00435F33" w:rsidRDefault="004A4F30" w14:paraId="43764571" w14:textId="77777777">
      <w:pPr>
        <w:pStyle w:val="Ttulo1"/>
        <w:numPr>
          <w:ilvl w:val="0"/>
          <w:numId w:val="3"/>
        </w:numPr>
        <w:tabs>
          <w:tab w:val="num" w:pos="567"/>
        </w:tabs>
        <w:spacing w:line="360" w:lineRule="auto"/>
        <w:rPr>
          <w:rFonts w:ascii="Arial" w:hAnsi="Arial" w:cs="Arial"/>
        </w:rPr>
      </w:pPr>
      <w:bookmarkStart w:name="_Toc242691176" w:id="4"/>
      <w:bookmarkStart w:name="_Toc188867776" w:id="5"/>
      <w:r w:rsidRPr="00A45FC9">
        <w:rPr>
          <w:rFonts w:ascii="Arial" w:hAnsi="Arial" w:cs="Arial"/>
        </w:rPr>
        <w:t>NORMAS APLICABLES</w:t>
      </w:r>
      <w:bookmarkEnd w:id="4"/>
      <w:bookmarkEnd w:id="5"/>
    </w:p>
    <w:p w:rsidRPr="00A45FC9" w:rsidR="004A4F30" w:rsidP="00022A0E" w:rsidRDefault="004A4F30" w14:paraId="43764572" w14:textId="77777777">
      <w:pPr>
        <w:tabs>
          <w:tab w:val="left" w:pos="709"/>
        </w:tabs>
        <w:rPr>
          <w:rFonts w:ascii="Arial" w:hAnsi="Arial" w:cs="Arial"/>
        </w:rPr>
      </w:pPr>
      <w:r w:rsidRPr="00A45FC9">
        <w:rPr>
          <w:rFonts w:ascii="Arial" w:hAnsi="Arial" w:cs="Arial"/>
        </w:rPr>
        <w:t xml:space="preserve">Los Interruptores deberán cumplir con los requisitos señalados en las Normas que se detallan en las Hojas de Características Técnicas Garantizadas adjuntas para cada Tipo de Interruptor. </w:t>
      </w:r>
    </w:p>
    <w:p w:rsidRPr="00A45FC9" w:rsidR="004A4F30" w:rsidP="00022A0E" w:rsidRDefault="004A4F30" w14:paraId="43764573" w14:textId="77777777">
      <w:pPr>
        <w:pStyle w:val="Ttulo2"/>
        <w:rPr>
          <w:rFonts w:ascii="Arial" w:hAnsi="Arial" w:cs="Arial"/>
        </w:rPr>
      </w:pPr>
      <w:bookmarkStart w:name="_Toc188867777" w:id="6"/>
      <w:r w:rsidRPr="00A45FC9">
        <w:rPr>
          <w:rFonts w:ascii="Arial" w:hAnsi="Arial" w:cs="Arial"/>
        </w:rPr>
        <w:t>Interruptor</w:t>
      </w:r>
      <w:bookmarkEnd w:id="6"/>
    </w:p>
    <w:p w:rsidRPr="00A45FC9" w:rsidR="004A4F30" w:rsidP="00435F33" w:rsidRDefault="004A4F30" w14:paraId="43764574" w14:textId="77777777">
      <w:pPr>
        <w:numPr>
          <w:ilvl w:val="0"/>
          <w:numId w:val="16"/>
        </w:numPr>
        <w:tabs>
          <w:tab w:val="clear" w:pos="720"/>
          <w:tab w:val="left" w:pos="709"/>
        </w:tabs>
        <w:rPr>
          <w:rFonts w:ascii="Arial" w:hAnsi="Arial" w:cs="Arial"/>
          <w:lang w:val="en-US"/>
        </w:rPr>
      </w:pPr>
      <w:r w:rsidRPr="00A45FC9">
        <w:rPr>
          <w:rFonts w:ascii="Arial" w:hAnsi="Arial" w:cs="Arial"/>
          <w:lang w:val="en-US"/>
        </w:rPr>
        <w:t>IEC 62271-100: High-voltage alternating-current circuit-breakers.</w:t>
      </w:r>
    </w:p>
    <w:p w:rsidRPr="00A45FC9" w:rsidR="00FA1A5A" w:rsidP="00FA1A5A" w:rsidRDefault="00FA1A5A" w14:paraId="43764575" w14:textId="77777777">
      <w:pPr>
        <w:numPr>
          <w:ilvl w:val="0"/>
          <w:numId w:val="20"/>
        </w:numPr>
        <w:tabs>
          <w:tab w:val="clear" w:pos="720"/>
          <w:tab w:val="left" w:pos="709"/>
        </w:tabs>
        <w:rPr>
          <w:rFonts w:ascii="Arial" w:hAnsi="Arial" w:cs="Arial"/>
          <w:lang w:val="en-US"/>
        </w:rPr>
      </w:pPr>
      <w:r w:rsidRPr="00A45FC9">
        <w:rPr>
          <w:rFonts w:ascii="Arial" w:hAnsi="Arial" w:cs="Arial"/>
          <w:lang w:val="en-US"/>
        </w:rPr>
        <w:t>IEC 62271-1: High-voltage switchgear and controlgear - Part 1: Common specifications for alternating current switchgear and controlgear</w:t>
      </w:r>
    </w:p>
    <w:p w:rsidRPr="00A45FC9" w:rsidR="004A4F30" w:rsidP="00435F33" w:rsidRDefault="004A4F30" w14:paraId="43764576" w14:textId="77777777">
      <w:pPr>
        <w:numPr>
          <w:ilvl w:val="0"/>
          <w:numId w:val="16"/>
        </w:numPr>
        <w:tabs>
          <w:tab w:val="clear" w:pos="720"/>
          <w:tab w:val="left" w:pos="709"/>
        </w:tabs>
        <w:rPr>
          <w:rFonts w:ascii="Arial" w:hAnsi="Arial" w:cs="Arial"/>
          <w:lang w:val="en-US"/>
        </w:rPr>
      </w:pPr>
      <w:r w:rsidRPr="00A45FC9">
        <w:rPr>
          <w:rFonts w:ascii="Arial" w:hAnsi="Arial" w:cs="Arial"/>
          <w:lang w:val="en-US"/>
        </w:rPr>
        <w:t>IEC 60376</w:t>
      </w:r>
      <w:r w:rsidRPr="00A45FC9" w:rsidR="00FA1A5A">
        <w:rPr>
          <w:rFonts w:ascii="Arial" w:hAnsi="Arial" w:cs="Arial"/>
          <w:lang w:val="en-US"/>
        </w:rPr>
        <w:t xml:space="preserve"> Ed. 3.0 Specification of technical grade </w:t>
      </w:r>
      <w:proofErr w:type="spellStart"/>
      <w:r w:rsidRPr="00A45FC9" w:rsidR="00FA1A5A">
        <w:rPr>
          <w:rFonts w:ascii="Arial" w:hAnsi="Arial" w:cs="Arial"/>
          <w:lang w:val="en-US"/>
        </w:rPr>
        <w:t>sulphur</w:t>
      </w:r>
      <w:proofErr w:type="spellEnd"/>
      <w:r w:rsidRPr="00A45FC9" w:rsidR="00FA1A5A">
        <w:rPr>
          <w:rFonts w:ascii="Arial" w:hAnsi="Arial" w:cs="Arial"/>
          <w:lang w:val="en-US"/>
        </w:rPr>
        <w:t xml:space="preserve"> hexafluoride (SF6) and complementary gases to be used in its mixtures for use in electrical equipment</w:t>
      </w:r>
      <w:r w:rsidRPr="00A45FC9">
        <w:rPr>
          <w:rFonts w:ascii="Arial" w:hAnsi="Arial" w:cs="Arial"/>
          <w:lang w:val="en-US"/>
        </w:rPr>
        <w:t>.</w:t>
      </w:r>
    </w:p>
    <w:p w:rsidRPr="00A45FC9" w:rsidR="004A4F30" w:rsidP="00022A0E" w:rsidRDefault="004A4F30" w14:paraId="43764577" w14:textId="77777777">
      <w:pPr>
        <w:pStyle w:val="Ttulo2"/>
        <w:rPr>
          <w:rFonts w:ascii="Arial" w:hAnsi="Arial" w:cs="Arial"/>
        </w:rPr>
      </w:pPr>
      <w:bookmarkStart w:name="_Toc188867778" w:id="7"/>
      <w:r w:rsidRPr="00A45FC9">
        <w:rPr>
          <w:rFonts w:ascii="Arial" w:hAnsi="Arial" w:cs="Arial"/>
        </w:rPr>
        <w:t>Aisladores</w:t>
      </w:r>
      <w:bookmarkEnd w:id="7"/>
    </w:p>
    <w:p w:rsidRPr="00A45FC9" w:rsidR="004A4F30" w:rsidP="00435F33" w:rsidRDefault="004A4F30" w14:paraId="43764578" w14:textId="77777777">
      <w:pPr>
        <w:numPr>
          <w:ilvl w:val="0"/>
          <w:numId w:val="16"/>
        </w:numPr>
        <w:tabs>
          <w:tab w:val="clear" w:pos="720"/>
          <w:tab w:val="left" w:pos="709"/>
        </w:tabs>
        <w:rPr>
          <w:rFonts w:ascii="Arial" w:hAnsi="Arial" w:cs="Arial"/>
        </w:rPr>
      </w:pPr>
      <w:r w:rsidRPr="00A45FC9">
        <w:rPr>
          <w:rFonts w:ascii="Arial" w:hAnsi="Arial" w:cs="Arial"/>
        </w:rPr>
        <w:t>IEC 60137: Aisladores pasantes para tensiones alternas superiores a 1.000 Volts.</w:t>
      </w:r>
    </w:p>
    <w:p w:rsidRPr="00A45FC9" w:rsidR="004A4F30" w:rsidP="00435F33" w:rsidRDefault="00FA1A5A" w14:paraId="43764579" w14:textId="77777777">
      <w:pPr>
        <w:numPr>
          <w:ilvl w:val="0"/>
          <w:numId w:val="16"/>
        </w:numPr>
        <w:tabs>
          <w:tab w:val="clear" w:pos="720"/>
          <w:tab w:val="left" w:pos="709"/>
        </w:tabs>
        <w:rPr>
          <w:rFonts w:ascii="Arial" w:hAnsi="Arial" w:cs="Arial"/>
          <w:lang w:val="en-US"/>
        </w:rPr>
      </w:pPr>
      <w:r w:rsidRPr="00A45FC9">
        <w:rPr>
          <w:rFonts w:ascii="Arial" w:hAnsi="Arial" w:cs="Arial"/>
          <w:lang w:val="en-US"/>
        </w:rPr>
        <w:t>IEC  62155:  Hollow Pressurized and Unpressurized Ceramic and Glass Insulators for Use in Electrical Equipment with Rated Voltages Greater than 1.000 V</w:t>
      </w:r>
      <w:r w:rsidRPr="00A45FC9" w:rsidR="004A4F30">
        <w:rPr>
          <w:rFonts w:ascii="Arial" w:hAnsi="Arial" w:cs="Arial"/>
          <w:lang w:val="en-US"/>
        </w:rPr>
        <w:t>.</w:t>
      </w:r>
    </w:p>
    <w:p w:rsidRPr="00A45FC9" w:rsidR="00FA1A5A" w:rsidP="00FA1A5A" w:rsidRDefault="00FA1A5A" w14:paraId="4376457A" w14:textId="77777777">
      <w:pPr>
        <w:numPr>
          <w:ilvl w:val="0"/>
          <w:numId w:val="16"/>
        </w:numPr>
        <w:tabs>
          <w:tab w:val="clear" w:pos="720"/>
          <w:tab w:val="left" w:pos="709"/>
        </w:tabs>
        <w:rPr>
          <w:rFonts w:ascii="Arial" w:hAnsi="Arial" w:cs="Arial"/>
          <w:lang w:val="en-US"/>
        </w:rPr>
      </w:pPr>
      <w:r w:rsidRPr="00A45FC9">
        <w:rPr>
          <w:rFonts w:ascii="Arial" w:hAnsi="Arial" w:cs="Arial"/>
          <w:lang w:val="en-US"/>
        </w:rPr>
        <w:t>IEC 60815: Selection and dimensioning of high-voltage insulators intended for use in polluted conditions.</w:t>
      </w:r>
    </w:p>
    <w:p w:rsidRPr="00A45FC9" w:rsidR="004A4F30" w:rsidP="00022A0E" w:rsidRDefault="004A4F30" w14:paraId="4376457B" w14:textId="77777777">
      <w:pPr>
        <w:pStyle w:val="Ttulo2"/>
        <w:rPr>
          <w:rFonts w:ascii="Arial" w:hAnsi="Arial" w:cs="Arial"/>
        </w:rPr>
      </w:pPr>
      <w:bookmarkStart w:name="_Toc188867779" w:id="8"/>
      <w:r w:rsidRPr="00A45FC9">
        <w:rPr>
          <w:rFonts w:ascii="Arial" w:hAnsi="Arial" w:cs="Arial"/>
        </w:rPr>
        <w:t>Acción sísmica</w:t>
      </w:r>
      <w:bookmarkEnd w:id="8"/>
    </w:p>
    <w:p w:rsidRPr="00A45FC9" w:rsidR="009311E9" w:rsidP="521B2820" w:rsidRDefault="009311E9" w14:paraId="3FB7B1F8" w14:textId="378C6DD8">
      <w:pPr>
        <w:numPr>
          <w:ilvl w:val="0"/>
          <w:numId w:val="22"/>
        </w:numPr>
        <w:rPr>
          <w:rFonts w:ascii="Arial" w:hAnsi="Arial" w:eastAsia="Arial" w:cs="Arial"/>
          <w:noProof w:val="0"/>
          <w:sz w:val="24"/>
          <w:szCs w:val="24"/>
          <w:lang w:val="es-CL"/>
        </w:rPr>
      </w:pPr>
      <w:r w:rsidRPr="521B2820" w:rsidR="6198427A">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A45FC9" w:rsidR="009311E9" w:rsidP="521B2820" w:rsidRDefault="009311E9" w14:paraId="4376457D" w14:textId="087EEB38">
      <w:pPr>
        <w:ind w:left="720"/>
        <w:rPr>
          <w:rFonts w:ascii="Arial" w:hAnsi="Arial" w:cs="Arial"/>
        </w:rPr>
      </w:pPr>
    </w:p>
    <w:p w:rsidRPr="00A45FC9" w:rsidR="009311E9" w:rsidP="009311E9" w:rsidRDefault="009311E9" w14:paraId="4376457E" w14:textId="77777777">
      <w:pPr>
        <w:ind w:left="720"/>
        <w:rPr>
          <w:rFonts w:ascii="Arial" w:hAnsi="Arial" w:cs="Arial"/>
          <w:lang w:val="en-US"/>
        </w:rPr>
      </w:pPr>
    </w:p>
    <w:p w:rsidRPr="00A45FC9" w:rsidR="004A4F30" w:rsidP="00022A0E" w:rsidRDefault="004A4F30" w14:paraId="4376457F" w14:textId="77777777">
      <w:pPr>
        <w:pStyle w:val="Ttulo2"/>
        <w:rPr>
          <w:rFonts w:ascii="Arial" w:hAnsi="Arial" w:cs="Arial"/>
        </w:rPr>
      </w:pPr>
      <w:bookmarkStart w:name="_Toc188867780" w:id="9"/>
      <w:r w:rsidRPr="00A45FC9">
        <w:rPr>
          <w:rFonts w:ascii="Arial" w:hAnsi="Arial" w:cs="Arial"/>
        </w:rPr>
        <w:t>Otras Normas</w:t>
      </w:r>
      <w:bookmarkEnd w:id="9"/>
    </w:p>
    <w:p w:rsidRPr="00A45FC9" w:rsidR="004A4F30" w:rsidP="00435F33" w:rsidRDefault="00FA1A5A" w14:paraId="43764580" w14:textId="77777777">
      <w:pPr>
        <w:numPr>
          <w:ilvl w:val="0"/>
          <w:numId w:val="16"/>
        </w:numPr>
        <w:tabs>
          <w:tab w:val="clear" w:pos="720"/>
          <w:tab w:val="left" w:pos="709"/>
        </w:tabs>
        <w:rPr>
          <w:rFonts w:ascii="Arial" w:hAnsi="Arial" w:cs="Arial"/>
          <w:lang w:val="en-US"/>
        </w:rPr>
      </w:pPr>
      <w:r w:rsidRPr="00A45FC9">
        <w:rPr>
          <w:rFonts w:ascii="Arial" w:hAnsi="Arial" w:cs="Arial"/>
          <w:lang w:val="en-US"/>
        </w:rPr>
        <w:t xml:space="preserve">IEC/TR 62271-301: High-voltage switchgear and controlgear – Part 301: Dimensional </w:t>
      </w:r>
      <w:proofErr w:type="spellStart"/>
      <w:r w:rsidRPr="00A45FC9">
        <w:rPr>
          <w:rFonts w:ascii="Arial" w:hAnsi="Arial" w:cs="Arial"/>
          <w:lang w:val="en-US"/>
        </w:rPr>
        <w:t>standardisation</w:t>
      </w:r>
      <w:proofErr w:type="spellEnd"/>
      <w:r w:rsidRPr="00A45FC9">
        <w:rPr>
          <w:rFonts w:ascii="Arial" w:hAnsi="Arial" w:cs="Arial"/>
          <w:lang w:val="en-US"/>
        </w:rPr>
        <w:t xml:space="preserve"> of high-voltage terminals.</w:t>
      </w:r>
    </w:p>
    <w:p w:rsidRPr="00A45FC9" w:rsidR="004A4F30" w:rsidP="00435F33" w:rsidRDefault="004A4F30" w14:paraId="43764581" w14:textId="77777777">
      <w:pPr>
        <w:numPr>
          <w:ilvl w:val="0"/>
          <w:numId w:val="16"/>
        </w:numPr>
        <w:tabs>
          <w:tab w:val="clear" w:pos="720"/>
          <w:tab w:val="left" w:pos="709"/>
        </w:tabs>
        <w:rPr>
          <w:rFonts w:ascii="Arial" w:hAnsi="Arial" w:cs="Arial"/>
        </w:rPr>
      </w:pPr>
      <w:r w:rsidRPr="00A45FC9">
        <w:rPr>
          <w:rFonts w:ascii="Arial" w:hAnsi="Arial" w:cs="Arial"/>
          <w:lang w:val="en-US"/>
        </w:rPr>
        <w:t xml:space="preserve">IEC 60071: </w:t>
      </w:r>
      <w:r w:rsidRPr="00A45FC9">
        <w:rPr>
          <w:rFonts w:ascii="Arial" w:hAnsi="Arial" w:cs="Arial"/>
        </w:rPr>
        <w:t>Coordinación de aislamiento.</w:t>
      </w:r>
    </w:p>
    <w:p w:rsidRPr="00A45FC9" w:rsidR="00B805CF" w:rsidP="00B805CF" w:rsidRDefault="00B805CF" w14:paraId="43764582" w14:textId="77777777">
      <w:pPr>
        <w:numPr>
          <w:ilvl w:val="0"/>
          <w:numId w:val="20"/>
        </w:numPr>
        <w:tabs>
          <w:tab w:val="clear" w:pos="720"/>
          <w:tab w:val="left" w:pos="709"/>
        </w:tabs>
        <w:rPr>
          <w:rFonts w:ascii="Arial" w:hAnsi="Arial" w:cs="Arial"/>
          <w:lang w:val="en-US"/>
        </w:rPr>
      </w:pPr>
      <w:r w:rsidRPr="00A45FC9">
        <w:rPr>
          <w:rFonts w:ascii="Arial" w:hAnsi="Arial" w:cs="Arial"/>
          <w:lang w:val="en-US"/>
        </w:rPr>
        <w:t xml:space="preserve">IEC 60947-5-1: Low-Voltage Switchgear and Controlgear-Part 5-1 Control Circuits Devices and Switching Elements. </w:t>
      </w:r>
    </w:p>
    <w:p w:rsidRPr="00A45FC9" w:rsidR="00B805CF" w:rsidP="00B805CF" w:rsidRDefault="00B805CF" w14:paraId="43764583" w14:textId="77777777">
      <w:pPr>
        <w:numPr>
          <w:ilvl w:val="0"/>
          <w:numId w:val="20"/>
        </w:numPr>
        <w:tabs>
          <w:tab w:val="clear" w:pos="720"/>
          <w:tab w:val="left" w:pos="709"/>
        </w:tabs>
        <w:rPr>
          <w:rFonts w:ascii="Arial" w:hAnsi="Arial" w:cs="Arial"/>
          <w:lang w:val="en-US"/>
        </w:rPr>
      </w:pPr>
      <w:r w:rsidRPr="00A45FC9">
        <w:rPr>
          <w:rFonts w:ascii="Arial" w:hAnsi="Arial" w:cs="Arial"/>
          <w:lang w:val="en-US"/>
        </w:rPr>
        <w:t xml:space="preserve">IEC 60529: Degrees of protection provided by enclosures (IP Code). </w:t>
      </w:r>
    </w:p>
    <w:p w:rsidRPr="00A45FC9" w:rsidR="00B805CF" w:rsidP="00B805CF" w:rsidRDefault="00B805CF" w14:paraId="43764584" w14:textId="77777777">
      <w:pPr>
        <w:numPr>
          <w:ilvl w:val="0"/>
          <w:numId w:val="20"/>
        </w:numPr>
        <w:tabs>
          <w:tab w:val="clear" w:pos="720"/>
          <w:tab w:val="left" w:pos="709"/>
        </w:tabs>
        <w:rPr>
          <w:rFonts w:ascii="Arial" w:hAnsi="Arial" w:cs="Arial"/>
        </w:rPr>
      </w:pPr>
      <w:r w:rsidRPr="00A45FC9">
        <w:rPr>
          <w:rFonts w:ascii="Arial" w:hAnsi="Arial" w:cs="Arial"/>
        </w:rPr>
        <w:t xml:space="preserve">ASTM A123: Galvanizado en caliente de productos de Fierro y acero. </w:t>
      </w:r>
    </w:p>
    <w:p w:rsidRPr="00A45FC9" w:rsidR="00B805CF" w:rsidP="00B805CF" w:rsidRDefault="00B805CF" w14:paraId="43764585" w14:textId="77777777">
      <w:pPr>
        <w:numPr>
          <w:ilvl w:val="0"/>
          <w:numId w:val="20"/>
        </w:numPr>
        <w:tabs>
          <w:tab w:val="clear" w:pos="720"/>
          <w:tab w:val="left" w:pos="709"/>
        </w:tabs>
        <w:rPr>
          <w:rFonts w:ascii="Arial" w:hAnsi="Arial" w:cs="Arial"/>
        </w:rPr>
      </w:pPr>
      <w:r w:rsidRPr="00A45FC9">
        <w:rPr>
          <w:rFonts w:ascii="Arial" w:hAnsi="Arial" w:cs="Arial"/>
        </w:rPr>
        <w:t xml:space="preserve">ASTM A153: Especificación para galvanizado en caliente de herrajes de fierro y acero. </w:t>
      </w:r>
    </w:p>
    <w:p w:rsidRPr="000D6CD0" w:rsidR="00B805CF" w:rsidP="00B805CF" w:rsidRDefault="00B805CF" w14:paraId="43764586" w14:textId="77777777">
      <w:pPr>
        <w:numPr>
          <w:ilvl w:val="0"/>
          <w:numId w:val="16"/>
        </w:numPr>
        <w:tabs>
          <w:tab w:val="clear" w:pos="720"/>
          <w:tab w:val="left" w:pos="709"/>
        </w:tabs>
        <w:rPr>
          <w:rFonts w:ascii="Arial" w:hAnsi="Arial" w:cs="Arial"/>
          <w:lang w:val="es-CO"/>
        </w:rPr>
      </w:pPr>
      <w:r w:rsidRPr="00A45FC9">
        <w:rPr>
          <w:rFonts w:ascii="Arial" w:hAnsi="Arial" w:cs="Arial"/>
        </w:rPr>
        <w:t>ISO 1461: Galvanizado en baño caliente de productos de fierro y acero.</w:t>
      </w:r>
    </w:p>
    <w:p w:rsidR="002D0854" w:rsidP="002D0854" w:rsidRDefault="002D0854" w14:paraId="6F0C69BE" w14:textId="77777777">
      <w:pPr>
        <w:pStyle w:val="paragraph"/>
        <w:numPr>
          <w:ilvl w:val="0"/>
          <w:numId w:val="16"/>
        </w:numPr>
        <w:spacing w:before="0" w:beforeAutospacing="0" w:after="0" w:afterAutospacing="0"/>
        <w:jc w:val="both"/>
        <w:textAlignment w:val="baseline"/>
        <w:rPr>
          <w:rFonts w:ascii="Arial" w:hAnsi="Arial" w:cs="Arial"/>
        </w:rPr>
      </w:pPr>
      <w:r>
        <w:rPr>
          <w:rStyle w:val="normaltextrun"/>
          <w:rFonts w:ascii="Arial" w:hAnsi="Arial" w:cs="Arial"/>
          <w:color w:val="000000"/>
          <w:lang w:val="es-419"/>
        </w:rPr>
        <w:t>NTSyCS – Anexo Técnico “Exigencias Mínimas de Diseño de Instalaciones de Transmisión (2025)</w:t>
      </w:r>
      <w:r>
        <w:rPr>
          <w:rStyle w:val="eop"/>
          <w:rFonts w:ascii="Arial" w:hAnsi="Arial" w:cs="Arial"/>
          <w:color w:val="000000"/>
        </w:rPr>
        <w:t> </w:t>
      </w:r>
    </w:p>
    <w:p w:rsidR="002D0854" w:rsidP="002D0854" w:rsidRDefault="002D0854" w14:paraId="4A41954F" w14:textId="77777777">
      <w:pPr>
        <w:pStyle w:val="paragraph"/>
        <w:numPr>
          <w:ilvl w:val="0"/>
          <w:numId w:val="16"/>
        </w:numPr>
        <w:spacing w:before="0" w:beforeAutospacing="0" w:after="0" w:afterAutospacing="0"/>
        <w:jc w:val="both"/>
        <w:textAlignment w:val="baseline"/>
        <w:rPr>
          <w:rFonts w:ascii="Arial" w:hAnsi="Arial" w:cs="Arial"/>
          <w:sz w:val="22"/>
          <w:szCs w:val="22"/>
        </w:rPr>
      </w:pPr>
      <w:r>
        <w:rPr>
          <w:rStyle w:val="normaltextrun"/>
          <w:rFonts w:ascii="Arial" w:hAnsi="Arial" w:cs="Arial"/>
          <w:color w:val="000000"/>
          <w:lang w:val="es-419"/>
        </w:rPr>
        <w:t>Anexo Técnico, Requisitos Sísmicos para Instalaciones Eléctricas de Alta Tensión, aprobado según Resolución Exenta 41 del 24 de enero de 2025.</w:t>
      </w:r>
      <w:r>
        <w:rPr>
          <w:rStyle w:val="eop"/>
          <w:rFonts w:ascii="Arial" w:hAnsi="Arial" w:cs="Arial"/>
          <w:color w:val="000000"/>
        </w:rPr>
        <w:t> </w:t>
      </w:r>
    </w:p>
    <w:p w:rsidRPr="000D6CD0" w:rsidR="000D6CD0" w:rsidP="000D6CD0" w:rsidRDefault="000D6CD0" w14:paraId="43764588" w14:textId="77777777">
      <w:pPr>
        <w:numPr>
          <w:ilvl w:val="0"/>
          <w:numId w:val="16"/>
        </w:numPr>
        <w:tabs>
          <w:tab w:val="clear" w:pos="720"/>
          <w:tab w:val="num" w:pos="567"/>
        </w:tabs>
        <w:rPr>
          <w:rFonts w:ascii="Arial" w:hAnsi="Arial" w:cs="Arial"/>
          <w:lang w:val="en-US"/>
        </w:rPr>
      </w:pPr>
      <w:r>
        <w:rPr>
          <w:rFonts w:ascii="Arial" w:hAnsi="Arial" w:cs="Arial"/>
          <w:lang w:val="en-US"/>
        </w:rPr>
        <w:t>PLIEGOS TECNICOS NORMATIVOS-DECRETO 109.</w:t>
      </w:r>
    </w:p>
    <w:p w:rsidRPr="00A45FC9" w:rsidR="004A4F30" w:rsidP="00435F33" w:rsidRDefault="004A4F30" w14:paraId="43764589" w14:textId="77777777">
      <w:pPr>
        <w:pStyle w:val="Ttulo1"/>
        <w:numPr>
          <w:ilvl w:val="0"/>
          <w:numId w:val="3"/>
        </w:numPr>
        <w:tabs>
          <w:tab w:val="num" w:pos="567"/>
        </w:tabs>
        <w:spacing w:line="360" w:lineRule="auto"/>
        <w:rPr>
          <w:rFonts w:ascii="Arial" w:hAnsi="Arial" w:cs="Arial"/>
        </w:rPr>
      </w:pPr>
      <w:bookmarkStart w:name="_Toc242249726" w:id="10"/>
      <w:bookmarkStart w:name="_Toc242691177" w:id="11"/>
      <w:bookmarkStart w:name="_Toc188867781" w:id="12"/>
      <w:bookmarkStart w:name="_Toc195355300" w:id="13"/>
      <w:bookmarkStart w:name="_Toc196641746" w:id="14"/>
      <w:r w:rsidRPr="00A45FC9">
        <w:rPr>
          <w:rFonts w:ascii="Arial" w:hAnsi="Arial" w:cs="Arial"/>
        </w:rPr>
        <w:t>REQUERIMIENTOS DE CALIDAD</w:t>
      </w:r>
      <w:bookmarkEnd w:id="10"/>
      <w:bookmarkEnd w:id="11"/>
      <w:bookmarkEnd w:id="12"/>
    </w:p>
    <w:p w:rsidRPr="00A45FC9" w:rsidR="004A4F30" w:rsidP="00022A0E" w:rsidRDefault="004A4F30" w14:paraId="4376458A" w14:textId="77777777">
      <w:pPr>
        <w:tabs>
          <w:tab w:val="left" w:pos="709"/>
        </w:tabs>
        <w:rPr>
          <w:rFonts w:ascii="Arial" w:hAnsi="Arial" w:cs="Arial"/>
        </w:rPr>
      </w:pPr>
      <w:r w:rsidRPr="00A45FC9">
        <w:rPr>
          <w:rFonts w:ascii="Arial" w:hAnsi="Arial" w:cs="Arial"/>
        </w:rPr>
        <w:t xml:space="preserve">El proveedor deberá contar con un sistema de Garantía de Calidad con programas y procedimientos documentados en manuales, cumpliendo </w:t>
      </w:r>
      <w:smartTag w:uri="urn:schemas-microsoft-com:office:smarttags" w:element="PersonName">
        <w:smartTagPr>
          <w:attr w:name="ProductID" w:val="la Norma ISO"/>
        </w:smartTagPr>
        <w:r w:rsidRPr="00A45FC9">
          <w:rPr>
            <w:rFonts w:ascii="Arial" w:hAnsi="Arial" w:cs="Arial"/>
          </w:rPr>
          <w:t>la Norma ISO</w:t>
        </w:r>
      </w:smartTag>
      <w:r w:rsidRPr="00A45FC9">
        <w:rPr>
          <w:rFonts w:ascii="Arial" w:hAnsi="Arial" w:cs="Arial"/>
        </w:rPr>
        <w:t xml:space="preserve"> 9001: Sistemas de calidad: Modelo de garantía de calidad en diseño, producción, instalación y servicio.</w:t>
      </w:r>
    </w:p>
    <w:p w:rsidRPr="00A45FC9" w:rsidR="004A4F30" w:rsidP="00F749E7" w:rsidRDefault="004A4F30" w14:paraId="4376458B" w14:textId="77777777">
      <w:pPr>
        <w:tabs>
          <w:tab w:val="left" w:pos="709"/>
        </w:tabs>
        <w:rPr>
          <w:rFonts w:ascii="Arial" w:hAnsi="Arial" w:cs="Arial"/>
        </w:rPr>
      </w:pPr>
      <w:r w:rsidRPr="00A45FC9">
        <w:rPr>
          <w:rFonts w:ascii="Arial" w:hAnsi="Arial" w:cs="Arial"/>
        </w:rPr>
        <w:t>Además, idealmente deberá contar con la siguiente certificación de gestión ambiental: ISO 14001: Sistemas de gestión ambiental - Modelo de mejoramiento continuo y prevención de la contaminación, cumplimiento de la reglamentación ambiental.</w:t>
      </w:r>
    </w:p>
    <w:p w:rsidRPr="00A45FC9" w:rsidR="004A4F30" w:rsidP="00022A0E" w:rsidRDefault="00D239C0" w14:paraId="4376458C" w14:textId="77777777">
      <w:pPr>
        <w:tabs>
          <w:tab w:val="left" w:pos="709"/>
        </w:tabs>
        <w:rPr>
          <w:rFonts w:ascii="Arial" w:hAnsi="Arial" w:cs="Arial"/>
        </w:rPr>
      </w:pPr>
      <w:r>
        <w:rPr>
          <w:rFonts w:ascii="Arial" w:hAnsi="Arial" w:cs="Arial"/>
        </w:rPr>
        <w:t>El MANDANTE</w:t>
      </w:r>
      <w:r w:rsidRPr="00A45FC9" w:rsidR="004A4F30">
        <w:rPr>
          <w:rFonts w:ascii="Arial" w:hAnsi="Arial" w:cs="Arial"/>
        </w:rPr>
        <w:t xml:space="preserve"> se reserva el derecho de verificar los procedimientos y la documentación relativa a la fabricación de los Interruptores de Poder de Alta Tensión. El fabricante estará obligado a poner a su disposición estos antecedentes.</w:t>
      </w:r>
    </w:p>
    <w:p w:rsidRPr="00A45FC9" w:rsidR="004A4F30" w:rsidP="00435F33" w:rsidRDefault="004A4F30" w14:paraId="4376458D" w14:textId="77777777">
      <w:pPr>
        <w:pStyle w:val="Ttulo1"/>
        <w:numPr>
          <w:ilvl w:val="0"/>
          <w:numId w:val="3"/>
        </w:numPr>
        <w:tabs>
          <w:tab w:val="num" w:pos="567"/>
        </w:tabs>
        <w:spacing w:line="360" w:lineRule="auto"/>
        <w:rPr>
          <w:rFonts w:ascii="Arial" w:hAnsi="Arial" w:cs="Arial"/>
        </w:rPr>
      </w:pPr>
      <w:bookmarkStart w:name="_Toc241483629" w:id="15"/>
      <w:bookmarkStart w:name="_Toc242249727" w:id="16"/>
      <w:bookmarkStart w:name="_Toc242691178" w:id="17"/>
      <w:bookmarkStart w:name="_Toc188867782" w:id="18"/>
      <w:r w:rsidRPr="00A45FC9">
        <w:rPr>
          <w:rFonts w:ascii="Arial" w:hAnsi="Arial" w:cs="Arial"/>
        </w:rPr>
        <w:t>Aclaración Sobre Anexos</w:t>
      </w:r>
      <w:bookmarkEnd w:id="15"/>
      <w:bookmarkEnd w:id="16"/>
      <w:bookmarkEnd w:id="17"/>
      <w:bookmarkEnd w:id="18"/>
    </w:p>
    <w:p w:rsidRPr="00A45FC9" w:rsidR="004A4F30" w:rsidP="00022A0E" w:rsidRDefault="004A4F30" w14:paraId="4376458E" w14:textId="77777777">
      <w:pPr>
        <w:tabs>
          <w:tab w:val="left" w:pos="709"/>
        </w:tabs>
        <w:rPr>
          <w:rFonts w:ascii="Arial" w:hAnsi="Arial" w:cs="Arial"/>
        </w:rPr>
      </w:pPr>
      <w:r w:rsidRPr="00A45FC9">
        <w:rPr>
          <w:rFonts w:ascii="Arial" w:hAnsi="Arial" w:cs="Arial"/>
        </w:rPr>
        <w:t>La presente especificación técnica tiene asociada una “hoja de características técnicas garantizadas”, la cual se incluye en el Anexo A.</w:t>
      </w:r>
    </w:p>
    <w:p w:rsidRPr="00A45FC9" w:rsidR="004A4F30" w:rsidP="002E330C" w:rsidRDefault="004A4F30" w14:paraId="4376458F" w14:textId="77777777">
      <w:pPr>
        <w:tabs>
          <w:tab w:val="left" w:pos="709"/>
        </w:tabs>
        <w:spacing w:after="240"/>
        <w:rPr>
          <w:rFonts w:ascii="Arial" w:hAnsi="Arial" w:cs="Arial"/>
        </w:rPr>
      </w:pPr>
      <w:r w:rsidRPr="00A45FC9">
        <w:rPr>
          <w:rFonts w:ascii="Arial" w:hAnsi="Arial" w:cs="Arial"/>
        </w:rPr>
        <w:t>Para el Interruptor rige la siguiente tabla que contiene el correspondiente anexo que regirá en cada caso:</w:t>
      </w:r>
    </w:p>
    <w:tbl>
      <w:tblPr>
        <w:tblW w:w="6564" w:type="dxa"/>
        <w:jc w:val="center"/>
        <w:tblCellMar>
          <w:left w:w="70" w:type="dxa"/>
          <w:right w:w="70" w:type="dxa"/>
        </w:tblCellMar>
        <w:tblLook w:val="0000" w:firstRow="0" w:lastRow="0" w:firstColumn="0" w:lastColumn="0" w:noHBand="0" w:noVBand="0"/>
      </w:tblPr>
      <w:tblGrid>
        <w:gridCol w:w="1840"/>
        <w:gridCol w:w="4724"/>
      </w:tblGrid>
      <w:tr w:rsidRPr="00A45FC9" w:rsidR="004A4F30" w:rsidTr="00E96D47" w14:paraId="43764592" w14:textId="77777777">
        <w:trPr>
          <w:trHeight w:val="255"/>
          <w:jc w:val="center"/>
        </w:trPr>
        <w:tc>
          <w:tcPr>
            <w:tcW w:w="1840" w:type="dxa"/>
            <w:tcBorders>
              <w:top w:val="nil"/>
              <w:left w:val="nil"/>
              <w:bottom w:val="nil"/>
              <w:right w:val="nil"/>
            </w:tcBorders>
            <w:noWrap/>
            <w:vAlign w:val="bottom"/>
          </w:tcPr>
          <w:p w:rsidRPr="00A45FC9" w:rsidR="004A4F30" w:rsidP="003610E2" w:rsidRDefault="004A4F30" w14:paraId="43764590" w14:textId="77777777">
            <w:pPr>
              <w:spacing w:after="0" w:line="240" w:lineRule="auto"/>
              <w:jc w:val="left"/>
              <w:rPr>
                <w:rFonts w:ascii="Arial" w:hAnsi="Arial" w:cs="Arial"/>
                <w:sz w:val="20"/>
                <w:szCs w:val="20"/>
                <w:lang w:val="es-ES" w:eastAsia="es-ES"/>
              </w:rPr>
            </w:pPr>
          </w:p>
        </w:tc>
        <w:tc>
          <w:tcPr>
            <w:tcW w:w="4724"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A45FC9" w:rsidR="004A4F30" w:rsidP="003610E2" w:rsidRDefault="004A4F30" w14:paraId="43764591" w14:textId="77777777">
            <w:pPr>
              <w:spacing w:after="0" w:line="240" w:lineRule="auto"/>
              <w:jc w:val="center"/>
              <w:rPr>
                <w:rFonts w:ascii="Arial" w:hAnsi="Arial" w:cs="Arial"/>
                <w:color w:val="FFFFFF"/>
                <w:sz w:val="20"/>
                <w:szCs w:val="20"/>
                <w:lang w:val="es-ES" w:eastAsia="es-ES"/>
              </w:rPr>
            </w:pPr>
            <w:r w:rsidRPr="00A45FC9">
              <w:rPr>
                <w:rFonts w:ascii="Arial" w:hAnsi="Arial" w:cs="Arial"/>
                <w:color w:val="FFFFFF"/>
                <w:sz w:val="20"/>
                <w:szCs w:val="20"/>
                <w:lang w:val="es-ES" w:eastAsia="es-ES"/>
              </w:rPr>
              <w:t>Anexo A</w:t>
            </w:r>
          </w:p>
        </w:tc>
      </w:tr>
      <w:tr w:rsidRPr="00A45FC9" w:rsidR="004A4F30" w:rsidTr="00E96D47" w14:paraId="43764595" w14:textId="77777777">
        <w:trPr>
          <w:trHeight w:val="255"/>
          <w:jc w:val="center"/>
        </w:trPr>
        <w:tc>
          <w:tcPr>
            <w:tcW w:w="1840" w:type="dxa"/>
            <w:tcBorders>
              <w:top w:val="nil"/>
              <w:left w:val="nil"/>
              <w:bottom w:val="single" w:color="auto" w:sz="4" w:space="0"/>
              <w:right w:val="nil"/>
            </w:tcBorders>
            <w:noWrap/>
            <w:vAlign w:val="bottom"/>
          </w:tcPr>
          <w:p w:rsidRPr="00A45FC9" w:rsidR="004A4F30" w:rsidP="003610E2" w:rsidRDefault="004A4F30" w14:paraId="43764593" w14:textId="77777777">
            <w:pPr>
              <w:spacing w:after="0" w:line="240" w:lineRule="auto"/>
              <w:jc w:val="left"/>
              <w:rPr>
                <w:rFonts w:ascii="Arial" w:hAnsi="Arial" w:cs="Arial"/>
                <w:sz w:val="20"/>
                <w:szCs w:val="20"/>
                <w:lang w:val="es-ES" w:eastAsia="es-ES"/>
              </w:rPr>
            </w:pPr>
          </w:p>
        </w:tc>
        <w:tc>
          <w:tcPr>
            <w:tcW w:w="4724"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A45FC9" w:rsidR="004A4F30" w:rsidP="003610E2" w:rsidRDefault="004A4F30" w14:paraId="43764594" w14:textId="77777777">
            <w:pPr>
              <w:spacing w:after="0" w:line="240" w:lineRule="auto"/>
              <w:jc w:val="center"/>
              <w:rPr>
                <w:rFonts w:ascii="Arial" w:hAnsi="Arial" w:cs="Arial"/>
                <w:color w:val="FFFFFF"/>
                <w:sz w:val="20"/>
                <w:szCs w:val="20"/>
                <w:lang w:val="es-ES" w:eastAsia="es-ES"/>
              </w:rPr>
            </w:pPr>
            <w:r w:rsidRPr="00A45FC9">
              <w:rPr>
                <w:rFonts w:ascii="Arial" w:hAnsi="Arial" w:cs="Arial"/>
                <w:color w:val="FFFFFF"/>
                <w:sz w:val="20"/>
                <w:szCs w:val="20"/>
                <w:lang w:val="es-ES" w:eastAsia="es-ES"/>
              </w:rPr>
              <w:t>Descripción</w:t>
            </w:r>
          </w:p>
        </w:tc>
      </w:tr>
      <w:tr w:rsidRPr="00A45FC9" w:rsidR="004A4F30" w:rsidTr="00E96D47" w14:paraId="43764598" w14:textId="77777777">
        <w:trPr>
          <w:trHeight w:val="255"/>
          <w:jc w:val="center"/>
        </w:trPr>
        <w:tc>
          <w:tcPr>
            <w:tcW w:w="1840" w:type="dxa"/>
            <w:tcBorders>
              <w:top w:val="single" w:color="auto" w:sz="4" w:space="0"/>
              <w:left w:val="single" w:color="auto" w:sz="4" w:space="0"/>
              <w:bottom w:val="single" w:color="auto" w:sz="4" w:space="0"/>
              <w:right w:val="single" w:color="auto" w:sz="4" w:space="0"/>
            </w:tcBorders>
            <w:shd w:val="clear" w:color="auto" w:fill="006699"/>
            <w:noWrap/>
            <w:vAlign w:val="bottom"/>
          </w:tcPr>
          <w:p w:rsidRPr="00A45FC9" w:rsidR="004A4F30" w:rsidP="003610E2" w:rsidRDefault="004A4F30" w14:paraId="43764596" w14:textId="77777777">
            <w:pPr>
              <w:spacing w:after="0" w:line="240" w:lineRule="auto"/>
              <w:jc w:val="left"/>
              <w:rPr>
                <w:rFonts w:ascii="Arial" w:hAnsi="Arial" w:cs="Arial"/>
                <w:color w:val="FFFFFF"/>
                <w:sz w:val="20"/>
                <w:szCs w:val="20"/>
                <w:lang w:val="es-ES" w:eastAsia="es-ES"/>
              </w:rPr>
            </w:pPr>
            <w:r w:rsidRPr="00A45FC9">
              <w:rPr>
                <w:rFonts w:ascii="Arial" w:hAnsi="Arial" w:cs="Arial"/>
                <w:color w:val="FFFFFF"/>
                <w:sz w:val="20"/>
                <w:szCs w:val="20"/>
                <w:lang w:val="es-ES" w:eastAsia="es-ES"/>
              </w:rPr>
              <w:t xml:space="preserve">Anexo A </w:t>
            </w:r>
          </w:p>
        </w:tc>
        <w:tc>
          <w:tcPr>
            <w:tcW w:w="4724" w:type="dxa"/>
            <w:tcBorders>
              <w:top w:val="single" w:color="auto" w:sz="4" w:space="0"/>
              <w:left w:val="nil"/>
              <w:bottom w:val="single" w:color="auto" w:sz="4" w:space="0"/>
              <w:right w:val="single" w:color="auto" w:sz="4" w:space="0"/>
            </w:tcBorders>
            <w:noWrap/>
            <w:vAlign w:val="bottom"/>
          </w:tcPr>
          <w:p w:rsidRPr="00A45FC9" w:rsidR="004A4F30" w:rsidP="003610E2" w:rsidRDefault="004A4F30" w14:paraId="43764597" w14:textId="77777777">
            <w:pPr>
              <w:spacing w:after="0" w:line="240" w:lineRule="auto"/>
              <w:jc w:val="center"/>
              <w:rPr>
                <w:rFonts w:ascii="Arial" w:hAnsi="Arial" w:cs="Arial"/>
                <w:sz w:val="20"/>
                <w:szCs w:val="20"/>
                <w:lang w:val="es-ES" w:eastAsia="es-ES"/>
              </w:rPr>
            </w:pPr>
            <w:r w:rsidRPr="00A45FC9">
              <w:rPr>
                <w:rFonts w:ascii="Arial" w:hAnsi="Arial" w:cs="Arial"/>
                <w:sz w:val="20"/>
                <w:szCs w:val="20"/>
                <w:lang w:val="es-ES" w:eastAsia="es-ES"/>
              </w:rPr>
              <w:t>Interruptor de Poder de 23 kV</w:t>
            </w:r>
            <w:r w:rsidRPr="00A45FC9" w:rsidR="006D425E">
              <w:rPr>
                <w:rFonts w:ascii="Arial" w:hAnsi="Arial" w:cs="Arial"/>
                <w:sz w:val="20"/>
                <w:szCs w:val="20"/>
                <w:lang w:val="es-ES" w:eastAsia="es-ES"/>
              </w:rPr>
              <w:t xml:space="preserve"> 6</w:t>
            </w:r>
            <w:r w:rsidR="005E5187">
              <w:rPr>
                <w:rFonts w:ascii="Arial" w:hAnsi="Arial" w:cs="Arial"/>
                <w:sz w:val="20"/>
                <w:szCs w:val="20"/>
                <w:lang w:val="es-ES" w:eastAsia="es-ES"/>
              </w:rPr>
              <w:t>3</w:t>
            </w:r>
            <w:r w:rsidRPr="00A45FC9" w:rsidR="006D425E">
              <w:rPr>
                <w:rFonts w:ascii="Arial" w:hAnsi="Arial" w:cs="Arial"/>
                <w:sz w:val="20"/>
                <w:szCs w:val="20"/>
                <w:lang w:val="es-ES" w:eastAsia="es-ES"/>
              </w:rPr>
              <w:t>0A</w:t>
            </w:r>
          </w:p>
        </w:tc>
      </w:tr>
    </w:tbl>
    <w:p w:rsidRPr="00A45FC9" w:rsidR="004A4F30" w:rsidP="00022A0E" w:rsidRDefault="004A4F30" w14:paraId="43764599" w14:textId="77777777">
      <w:pPr>
        <w:pStyle w:val="Ttulo1"/>
        <w:numPr>
          <w:ilvl w:val="0"/>
          <w:numId w:val="0"/>
        </w:numPr>
        <w:rPr>
          <w:lang w:val="es-ES"/>
        </w:rPr>
      </w:pPr>
    </w:p>
    <w:p w:rsidRPr="00A45FC9" w:rsidR="004A4F30" w:rsidP="00435F33" w:rsidRDefault="004A4F30" w14:paraId="4376459A" w14:textId="77777777">
      <w:pPr>
        <w:pStyle w:val="Ttulo1"/>
        <w:numPr>
          <w:ilvl w:val="0"/>
          <w:numId w:val="3"/>
        </w:numPr>
        <w:tabs>
          <w:tab w:val="num" w:pos="567"/>
        </w:tabs>
        <w:spacing w:line="360" w:lineRule="auto"/>
        <w:rPr>
          <w:rFonts w:ascii="Arial" w:hAnsi="Arial" w:cs="Arial"/>
        </w:rPr>
      </w:pPr>
      <w:bookmarkStart w:name="_Toc242691179" w:id="19"/>
      <w:bookmarkStart w:name="_Toc188867783" w:id="20"/>
      <w:r w:rsidRPr="00A45FC9">
        <w:rPr>
          <w:rFonts w:ascii="Arial" w:hAnsi="Arial" w:cs="Arial"/>
        </w:rPr>
        <w:t xml:space="preserve">condiciones </w:t>
      </w:r>
      <w:bookmarkEnd w:id="13"/>
      <w:bookmarkEnd w:id="14"/>
      <w:r w:rsidRPr="00A45FC9">
        <w:rPr>
          <w:rFonts w:ascii="Arial" w:hAnsi="Arial" w:cs="Arial"/>
        </w:rPr>
        <w:t>ambientales</w:t>
      </w:r>
      <w:bookmarkEnd w:id="19"/>
      <w:r w:rsidRPr="00A45FC9">
        <w:rPr>
          <w:rFonts w:ascii="Arial" w:hAnsi="Arial" w:cs="Arial"/>
        </w:rPr>
        <w:t xml:space="preserve"> y características del sistema eléctrico</w:t>
      </w:r>
      <w:bookmarkEnd w:id="20"/>
    </w:p>
    <w:p w:rsidRPr="00A45FC9" w:rsidR="004A4F30" w:rsidP="00022A0E" w:rsidRDefault="004A4F30" w14:paraId="4376459B" w14:textId="77777777">
      <w:pPr>
        <w:rPr>
          <w:rFonts w:ascii="Arial" w:hAnsi="Arial" w:cs="Arial"/>
        </w:rPr>
      </w:pPr>
      <w:r w:rsidRPr="00A45FC9">
        <w:rPr>
          <w:rFonts w:ascii="Arial" w:hAnsi="Arial" w:cs="Arial"/>
        </w:rPr>
        <w:t xml:space="preserve">Los interruptores deberán ser suministrados para funcionamiento a la intemperie, bajo las condiciones ambientales señaladas en </w:t>
      </w:r>
      <w:smartTag w:uri="urn:schemas-microsoft-com:office:smarttags" w:element="PersonName">
        <w:smartTagPr>
          <w:attr w:name="ProductID" w:val="la Hojas"/>
        </w:smartTagPr>
        <w:r w:rsidRPr="00A45FC9">
          <w:rPr>
            <w:rFonts w:ascii="Arial" w:hAnsi="Arial" w:cs="Arial"/>
          </w:rPr>
          <w:t>la Hojas</w:t>
        </w:r>
      </w:smartTag>
      <w:r w:rsidRPr="00A45FC9">
        <w:rPr>
          <w:rFonts w:ascii="Arial" w:hAnsi="Arial" w:cs="Arial"/>
        </w:rPr>
        <w:t xml:space="preserve"> de Características Técnicas Garantizadas adjuntas a este documento.</w:t>
      </w:r>
    </w:p>
    <w:p w:rsidRPr="00A45FC9" w:rsidR="004A4F30" w:rsidP="00022A0E" w:rsidRDefault="004A4F30" w14:paraId="4376459C" w14:textId="77777777">
      <w:pPr>
        <w:tabs>
          <w:tab w:val="left" w:pos="709"/>
        </w:tabs>
        <w:rPr>
          <w:rFonts w:ascii="Arial" w:hAnsi="Arial" w:cs="Arial"/>
        </w:rPr>
      </w:pPr>
      <w:r w:rsidRPr="00A45FC9">
        <w:rPr>
          <w:rFonts w:ascii="Arial" w:hAnsi="Arial" w:cs="Arial"/>
        </w:rPr>
        <w:t>Los parámetros eléctricos del sistema se indican para cada caso, en las respectivas Hojas de Características Técnicas Garantizadas adjuntas a este documento.</w:t>
      </w:r>
    </w:p>
    <w:p w:rsidRPr="00A45FC9" w:rsidR="004A4F30" w:rsidP="00022A0E" w:rsidRDefault="004A4F30" w14:paraId="4376459D" w14:textId="77777777">
      <w:pPr>
        <w:tabs>
          <w:tab w:val="left" w:pos="709"/>
        </w:tabs>
        <w:rPr>
          <w:rFonts w:ascii="Arial" w:hAnsi="Arial" w:cs="Arial"/>
        </w:rPr>
      </w:pPr>
    </w:p>
    <w:p w:rsidRPr="00A45FC9" w:rsidR="004A4F30" w:rsidP="00435F33" w:rsidRDefault="004A4F30" w14:paraId="4376459E" w14:textId="77777777">
      <w:pPr>
        <w:pStyle w:val="Ttulo1"/>
        <w:numPr>
          <w:ilvl w:val="0"/>
          <w:numId w:val="3"/>
        </w:numPr>
        <w:tabs>
          <w:tab w:val="num" w:pos="567"/>
        </w:tabs>
        <w:spacing w:line="360" w:lineRule="auto"/>
        <w:rPr>
          <w:rFonts w:ascii="Arial" w:hAnsi="Arial" w:cs="Arial"/>
        </w:rPr>
      </w:pPr>
      <w:bookmarkStart w:name="_Toc239501750" w:id="21"/>
      <w:bookmarkStart w:name="_Toc242691183" w:id="22"/>
      <w:bookmarkStart w:name="_Toc188867784" w:id="23"/>
      <w:bookmarkStart w:name="_Toc239501748" w:id="24"/>
      <w:bookmarkStart w:name="_Toc196641751" w:id="25"/>
      <w:r w:rsidRPr="00A45FC9">
        <w:rPr>
          <w:rFonts w:ascii="Arial" w:hAnsi="Arial" w:cs="Arial"/>
        </w:rPr>
        <w:t>CARACTERÍSTICAS TÉCNICAS DE LOS INTERRUPTORES</w:t>
      </w:r>
      <w:bookmarkEnd w:id="21"/>
      <w:bookmarkEnd w:id="22"/>
      <w:bookmarkEnd w:id="23"/>
    </w:p>
    <w:p w:rsidRPr="00A45FC9" w:rsidR="004A4F30" w:rsidP="00F81725" w:rsidRDefault="004A4F30" w14:paraId="4376459F" w14:textId="77777777">
      <w:pPr>
        <w:rPr>
          <w:rFonts w:ascii="Arial" w:hAnsi="Arial" w:cs="Arial"/>
        </w:rPr>
      </w:pPr>
      <w:r w:rsidRPr="00A45FC9">
        <w:rPr>
          <w:rFonts w:ascii="Arial" w:hAnsi="Arial" w:cs="Arial"/>
        </w:rPr>
        <w:t xml:space="preserve">Las características eléctricas nominales de los interruptores se muestran en </w:t>
      </w:r>
      <w:smartTag w:uri="urn:schemas-microsoft-com:office:smarttags" w:element="PersonName">
        <w:smartTagPr>
          <w:attr w:name="ProductID" w:val="la Hoja"/>
        </w:smartTagPr>
        <w:r w:rsidRPr="00A45FC9">
          <w:rPr>
            <w:rFonts w:ascii="Arial" w:hAnsi="Arial" w:cs="Arial"/>
          </w:rPr>
          <w:t>la Hoja</w:t>
        </w:r>
      </w:smartTag>
      <w:r w:rsidRPr="00A45FC9">
        <w:rPr>
          <w:rFonts w:ascii="Arial" w:hAnsi="Arial" w:cs="Arial"/>
        </w:rPr>
        <w:t xml:space="preserve"> de Características Técnicas Garantizadas adjuntas a este documento.</w:t>
      </w:r>
    </w:p>
    <w:p w:rsidRPr="00A45FC9" w:rsidR="004A4F30" w:rsidP="00F81725" w:rsidRDefault="004A4F30" w14:paraId="437645A0" w14:textId="77777777">
      <w:pPr>
        <w:pStyle w:val="Ttulo3"/>
        <w:numPr>
          <w:ilvl w:val="2"/>
          <w:numId w:val="3"/>
        </w:numPr>
        <w:rPr>
          <w:rFonts w:ascii="Arial" w:hAnsi="Arial" w:cs="Arial"/>
          <w:lang w:val="es-ES"/>
        </w:rPr>
      </w:pPr>
      <w:bookmarkStart w:name="_Toc188867785" w:id="26"/>
      <w:bookmarkEnd w:id="24"/>
      <w:r w:rsidRPr="00A45FC9">
        <w:rPr>
          <w:rFonts w:ascii="Arial" w:hAnsi="Arial" w:cs="Arial"/>
          <w:lang w:val="es-ES"/>
        </w:rPr>
        <w:t>Características Generales</w:t>
      </w:r>
      <w:bookmarkEnd w:id="26"/>
    </w:p>
    <w:p w:rsidRPr="00A45FC9" w:rsidR="004A4F30" w:rsidP="00F81725" w:rsidRDefault="004A4F30" w14:paraId="437645A1" w14:textId="77777777">
      <w:pPr>
        <w:rPr>
          <w:rFonts w:ascii="Arial" w:hAnsi="Arial" w:cs="Arial"/>
        </w:rPr>
      </w:pPr>
      <w:r w:rsidRPr="00A45FC9">
        <w:rPr>
          <w:rFonts w:ascii="Arial" w:hAnsi="Arial" w:cs="Arial"/>
        </w:rPr>
        <w:t xml:space="preserve">Todos los interruptores de las mismas características nominales y suministrados con la misma orden de </w:t>
      </w:r>
      <w:r w:rsidRPr="00A45FC9" w:rsidR="00B805CF">
        <w:rPr>
          <w:rFonts w:ascii="Arial" w:hAnsi="Arial" w:cs="Arial"/>
        </w:rPr>
        <w:t>compra</w:t>
      </w:r>
      <w:r w:rsidRPr="00A45FC9">
        <w:rPr>
          <w:rFonts w:ascii="Arial" w:hAnsi="Arial" w:cs="Arial"/>
        </w:rPr>
        <w:t xml:space="preserve"> deberán ser idénticos con todas sus partes mecánicamente intercambiables en el terreno, sin requerir una adaptación posterior.</w:t>
      </w:r>
    </w:p>
    <w:p w:rsidRPr="00A45FC9" w:rsidR="004A4F30" w:rsidP="00F81725" w:rsidRDefault="004A4F30" w14:paraId="437645A2" w14:textId="77777777">
      <w:pPr>
        <w:rPr>
          <w:rFonts w:ascii="Arial" w:hAnsi="Arial" w:cs="Arial"/>
        </w:rPr>
      </w:pPr>
      <w:r w:rsidRPr="00A45FC9">
        <w:rPr>
          <w:rFonts w:ascii="Arial" w:hAnsi="Arial" w:cs="Arial"/>
        </w:rPr>
        <w:t>Los interruptores deberán ser para montaje a la intemperie, tripolares y con medio de extinción de arco en SF6 o vacío.</w:t>
      </w:r>
    </w:p>
    <w:p w:rsidRPr="00A45FC9" w:rsidR="004A4F30" w:rsidP="00F81725" w:rsidRDefault="004A4F30" w14:paraId="437645A3" w14:textId="77777777">
      <w:pPr>
        <w:rPr>
          <w:rFonts w:ascii="Arial" w:hAnsi="Arial" w:cs="Arial"/>
        </w:rPr>
      </w:pPr>
      <w:r w:rsidRPr="00A45FC9">
        <w:rPr>
          <w:rFonts w:ascii="Arial" w:hAnsi="Arial" w:cs="Arial"/>
        </w:rPr>
        <w:t>Se deberá incluir en el suministro la estructura metálica para el montaje del interruptor, incluyendo los pernos, tuercas y demás elementos necesarios, tanto para la fijación entre el equipo y su estructura, como para el anclaje de la estructura a la fundación (incluyendo pernos de anclaje).</w:t>
      </w:r>
    </w:p>
    <w:p w:rsidRPr="00A45FC9" w:rsidR="004A4F30" w:rsidP="00F81725" w:rsidRDefault="004A4F30" w14:paraId="437645A4" w14:textId="77777777">
      <w:pPr>
        <w:rPr>
          <w:rFonts w:ascii="Arial" w:hAnsi="Arial" w:cs="Arial"/>
        </w:rPr>
      </w:pPr>
      <w:r w:rsidRPr="00A45FC9">
        <w:rPr>
          <w:rFonts w:ascii="Arial" w:hAnsi="Arial" w:cs="Arial"/>
        </w:rPr>
        <w:t>El equipo debe poder ser operado eléctricamente en forma remota o local. Debe contar con un sistema de bloqueo que impida las operaciones remotas, estando en el modo de operación local.</w:t>
      </w:r>
    </w:p>
    <w:p w:rsidRPr="00A45FC9" w:rsidR="004A4F30" w:rsidP="00F81725" w:rsidRDefault="004A4F30" w14:paraId="437645A5" w14:textId="77777777">
      <w:pPr>
        <w:rPr>
          <w:rFonts w:ascii="Arial" w:hAnsi="Arial" w:cs="Arial"/>
        </w:rPr>
      </w:pPr>
      <w:r w:rsidRPr="00A45FC9">
        <w:rPr>
          <w:rFonts w:ascii="Arial" w:hAnsi="Arial" w:cs="Arial"/>
        </w:rPr>
        <w:t>La aislación de todo interruptor deberá estar diseñada en forma tal que, si ocurre una descarga a tierra para un voltaje igual ó superior al BIL especificado, estando el interruptor en posición abierto ó cerrado, dicha descarga deberá producirse solamente a través de las partes externas, sin que exista descarga interna ni perforación dieléctrica de la aislación.</w:t>
      </w:r>
    </w:p>
    <w:p w:rsidRPr="00A45FC9" w:rsidR="004A4F30" w:rsidP="00F81725" w:rsidRDefault="004A4F30" w14:paraId="437645A6" w14:textId="77777777">
      <w:pPr>
        <w:rPr>
          <w:rFonts w:ascii="Arial" w:hAnsi="Arial" w:cs="Arial"/>
        </w:rPr>
      </w:pPr>
      <w:r w:rsidRPr="00A45FC9">
        <w:rPr>
          <w:rFonts w:ascii="Arial" w:hAnsi="Arial" w:cs="Arial"/>
        </w:rPr>
        <w:t xml:space="preserve">Las distancias mínimas entre partes energizadas y tierra, como también las separaciones entre fases deberán estar determinadas por los niveles de BIL y voltaje a frecuencia industrial (ver recomendaciones de la norma IEC 60071). Estas distancias mínimas en el aire deberán </w:t>
      </w:r>
      <w:r w:rsidRPr="00A45FC9" w:rsidR="00B805CF">
        <w:rPr>
          <w:rFonts w:ascii="Arial" w:hAnsi="Arial" w:cs="Arial"/>
        </w:rPr>
        <w:t>ser entregadas</w:t>
      </w:r>
      <w:r w:rsidRPr="00A45FC9">
        <w:rPr>
          <w:rFonts w:ascii="Arial" w:hAnsi="Arial" w:cs="Arial"/>
        </w:rPr>
        <w:t xml:space="preserve"> con la propuesta.</w:t>
      </w:r>
    </w:p>
    <w:p w:rsidRPr="00A45FC9" w:rsidR="004A4F30" w:rsidP="00F81725" w:rsidRDefault="004A4F30" w14:paraId="437645A7" w14:textId="77777777">
      <w:pPr>
        <w:rPr>
          <w:rFonts w:ascii="Arial" w:hAnsi="Arial" w:cs="Arial"/>
        </w:rPr>
      </w:pPr>
      <w:r w:rsidRPr="00A45FC9">
        <w:rPr>
          <w:rFonts w:ascii="Arial" w:hAnsi="Arial" w:cs="Arial"/>
        </w:rPr>
        <w:t>En el caso de interruptores en SF6, el equipo debe disponer de contactos auxiliares, que permitan dar alarma y bloquearlo al cierre y apertura, cuando la presión del gas disminuya por debajo de los valores normales de operación.</w:t>
      </w:r>
    </w:p>
    <w:p w:rsidRPr="00A45FC9" w:rsidR="004A4F30" w:rsidP="00F81725" w:rsidRDefault="004A4F30" w14:paraId="437645A8" w14:textId="77777777">
      <w:pPr>
        <w:rPr>
          <w:rFonts w:ascii="Arial" w:hAnsi="Arial" w:cs="Arial"/>
        </w:rPr>
      </w:pPr>
      <w:r w:rsidRPr="00A45FC9">
        <w:rPr>
          <w:rFonts w:ascii="Arial" w:hAnsi="Arial" w:cs="Arial"/>
        </w:rPr>
        <w:t>Para los interruptores en SF6, debe proveerse un sistema de medición o supervisión de la densidad del SF6, susceptible de ser verificado aún estando el interruptor energizado.</w:t>
      </w:r>
    </w:p>
    <w:p w:rsidRPr="00A45FC9" w:rsidR="004A4F30" w:rsidP="00F81725" w:rsidRDefault="004A4F30" w14:paraId="437645A9" w14:textId="77777777">
      <w:pPr>
        <w:rPr>
          <w:rFonts w:ascii="Arial" w:hAnsi="Arial" w:cs="Arial"/>
        </w:rPr>
      </w:pPr>
      <w:r w:rsidRPr="00A45FC9">
        <w:rPr>
          <w:rFonts w:ascii="Arial" w:hAnsi="Arial" w:cs="Arial"/>
        </w:rPr>
        <w:t>El gas SF6 deberá cumplir las características exigidas en la norma IEC 60376.</w:t>
      </w:r>
    </w:p>
    <w:p w:rsidRPr="00A45FC9" w:rsidR="004A4F30" w:rsidP="008852E1" w:rsidRDefault="004A4F30" w14:paraId="437645AA" w14:textId="77777777">
      <w:pPr>
        <w:rPr>
          <w:rFonts w:ascii="Arial" w:hAnsi="Arial" w:cs="Arial"/>
        </w:rPr>
      </w:pPr>
      <w:r w:rsidRPr="00A45FC9">
        <w:rPr>
          <w:rFonts w:ascii="Arial" w:hAnsi="Arial" w:cs="Arial"/>
        </w:rPr>
        <w:t>Los interruptores con medio de extinción en vacío deberán tener diagnóstico del interruptor (número de operaciones, tiempo de operación, corriente cortada acumulada).</w:t>
      </w:r>
    </w:p>
    <w:p w:rsidRPr="00A45FC9" w:rsidR="004A4F30" w:rsidP="007E3D27" w:rsidRDefault="004A4F30" w14:paraId="437645AB" w14:textId="77777777">
      <w:pPr>
        <w:tabs>
          <w:tab w:val="left" w:pos="709"/>
        </w:tabs>
        <w:rPr>
          <w:rFonts w:ascii="Arial" w:hAnsi="Arial" w:cs="Arial"/>
        </w:rPr>
      </w:pPr>
      <w:r w:rsidRPr="00A45FC9">
        <w:rPr>
          <w:rFonts w:ascii="Arial" w:hAnsi="Arial" w:cs="Arial"/>
        </w:rPr>
        <w:t>El suministro deberá incluir los planos, catálogos originales, memorias de cálculo y toda la información técnica especificada.</w:t>
      </w:r>
    </w:p>
    <w:p w:rsidRPr="00A45FC9" w:rsidR="004A4F30" w:rsidP="007E3D27" w:rsidRDefault="004A4F30" w14:paraId="437645AC" w14:textId="77777777">
      <w:pPr>
        <w:tabs>
          <w:tab w:val="left" w:pos="709"/>
        </w:tabs>
        <w:rPr>
          <w:rFonts w:ascii="Arial" w:hAnsi="Arial" w:cs="Arial"/>
        </w:rPr>
      </w:pPr>
      <w:r w:rsidRPr="00A45FC9">
        <w:rPr>
          <w:rFonts w:ascii="Arial" w:hAnsi="Arial" w:cs="Arial"/>
        </w:rPr>
        <w:t>Debe incluirse una Placa de Características de acero inoxidable, en idioma español, según se indique. Esta Placa deberá cumplir lo indicado en las Normas IEC-62271.</w:t>
      </w:r>
    </w:p>
    <w:p w:rsidRPr="00A45FC9" w:rsidR="004A4F30" w:rsidP="00267E7C" w:rsidRDefault="004A4F30" w14:paraId="437645AD" w14:textId="77777777">
      <w:pPr>
        <w:tabs>
          <w:tab w:val="left" w:pos="709"/>
        </w:tabs>
        <w:rPr>
          <w:rFonts w:ascii="Arial" w:hAnsi="Arial" w:cs="Arial"/>
        </w:rPr>
      </w:pPr>
      <w:r w:rsidRPr="00A45FC9">
        <w:rPr>
          <w:rFonts w:ascii="Arial" w:hAnsi="Arial" w:cs="Arial"/>
        </w:rPr>
        <w:t>El fabricante deberá incluir una placa que indique un diagrama con los circuitos de control del interruptor, la que deberá estar instalada en la contratapa del gabinete de control.</w:t>
      </w:r>
    </w:p>
    <w:p w:rsidRPr="00A45FC9" w:rsidR="004A4F30" w:rsidP="00267E7C" w:rsidRDefault="004A4F30" w14:paraId="437645AE" w14:textId="77777777">
      <w:pPr>
        <w:tabs>
          <w:tab w:val="left" w:pos="709"/>
        </w:tabs>
        <w:rPr>
          <w:rFonts w:ascii="Arial" w:hAnsi="Arial" w:cs="Arial"/>
        </w:rPr>
      </w:pPr>
      <w:r w:rsidRPr="00A45FC9">
        <w:rPr>
          <w:rFonts w:ascii="Arial" w:hAnsi="Arial" w:cs="Arial"/>
        </w:rPr>
        <w:t>Opcionalmente, el proveedor debe recomendar repuestos para un período de mantenimiento de cinco (5) años.</w:t>
      </w:r>
    </w:p>
    <w:p w:rsidRPr="00A45FC9" w:rsidR="004A4F30" w:rsidP="00F81725" w:rsidRDefault="004A4F30" w14:paraId="437645AF" w14:textId="77777777">
      <w:pPr>
        <w:rPr>
          <w:rFonts w:ascii="Arial" w:hAnsi="Arial" w:cs="Arial"/>
        </w:rPr>
      </w:pPr>
    </w:p>
    <w:p w:rsidRPr="00A45FC9" w:rsidR="004A4F30" w:rsidP="00F81725" w:rsidRDefault="004A4F30" w14:paraId="437645B0" w14:textId="77777777">
      <w:pPr>
        <w:pStyle w:val="Ttulo3"/>
        <w:numPr>
          <w:ilvl w:val="2"/>
          <w:numId w:val="3"/>
        </w:numPr>
        <w:rPr>
          <w:rFonts w:ascii="Arial" w:hAnsi="Arial" w:cs="Arial"/>
          <w:lang w:val="es-ES"/>
        </w:rPr>
      </w:pPr>
      <w:bookmarkStart w:name="_Toc188867786" w:id="27"/>
      <w:r w:rsidRPr="00A45FC9">
        <w:rPr>
          <w:rFonts w:ascii="Arial" w:hAnsi="Arial" w:cs="Arial"/>
          <w:lang w:val="es-ES"/>
        </w:rPr>
        <w:t>Características Constructivas</w:t>
      </w:r>
      <w:bookmarkEnd w:id="27"/>
    </w:p>
    <w:p w:rsidRPr="00A45FC9" w:rsidR="004A4F30" w:rsidP="00F81725" w:rsidRDefault="004A4F30" w14:paraId="437645B1" w14:textId="77777777">
      <w:pPr>
        <w:rPr>
          <w:rFonts w:ascii="Arial" w:hAnsi="Arial" w:cs="Arial"/>
        </w:rPr>
      </w:pPr>
      <w:r w:rsidRPr="00A45FC9">
        <w:rPr>
          <w:rFonts w:ascii="Arial" w:hAnsi="Arial" w:cs="Arial"/>
        </w:rPr>
        <w:t>El interruptor debe ser un equipo de fácil montaje y debe requerir un mantenimiento mínimo. En su propuesta el fabricante debe indicar los procedimientos de mantención que requiere el equipo, las herramientas y accesorios necesarios y los períodos recomendados para el mantenimiento.</w:t>
      </w:r>
    </w:p>
    <w:p w:rsidRPr="00A45FC9" w:rsidR="004A4F30" w:rsidP="00F81725" w:rsidRDefault="004A4F30" w14:paraId="437645B2" w14:textId="77777777">
      <w:pPr>
        <w:rPr>
          <w:rFonts w:ascii="Arial" w:hAnsi="Arial" w:cs="Arial"/>
        </w:rPr>
      </w:pPr>
      <w:r w:rsidRPr="00A45FC9">
        <w:rPr>
          <w:rFonts w:ascii="Arial" w:hAnsi="Arial" w:cs="Arial"/>
        </w:rPr>
        <w:t>Cada interruptor y sus partes componentes deberán ser capaces de resistir todos los esfuerzos provenientes del transporte, montaje, desmontaje y mantenimiento según las indicaciones específicas que debe presentar el fabricante en la propuesta.</w:t>
      </w:r>
    </w:p>
    <w:p w:rsidRPr="00A45FC9" w:rsidR="004A4F30" w:rsidP="00F81725" w:rsidRDefault="004A4F30" w14:paraId="437645B3" w14:textId="77777777">
      <w:pPr>
        <w:autoSpaceDE w:val="0"/>
        <w:autoSpaceDN w:val="0"/>
        <w:adjustRightInd w:val="0"/>
        <w:rPr>
          <w:rFonts w:ascii="Arial" w:hAnsi="Arial" w:cs="Arial"/>
        </w:rPr>
      </w:pPr>
      <w:r w:rsidRPr="00A45FC9">
        <w:rPr>
          <w:rFonts w:ascii="Arial" w:hAnsi="Arial" w:cs="Arial"/>
        </w:rPr>
        <w:t>Los aisladores deberán poseer distancias de fuga acordes con el nivel de polución definido en el Anexo A (Condiciones Ambientales). Además, deberán estar de acuerdo con las normas IEC 60137 y 60233 respectivamente.</w:t>
      </w:r>
    </w:p>
    <w:p w:rsidRPr="00A45FC9" w:rsidR="004A4F30" w:rsidP="00F81725" w:rsidRDefault="004A4F30" w14:paraId="437645B4" w14:textId="77777777">
      <w:pPr>
        <w:autoSpaceDE w:val="0"/>
        <w:autoSpaceDN w:val="0"/>
        <w:adjustRightInd w:val="0"/>
        <w:rPr>
          <w:rFonts w:ascii="Arial" w:hAnsi="Arial" w:cs="Arial"/>
        </w:rPr>
      </w:pPr>
      <w:r w:rsidRPr="00A45FC9">
        <w:rPr>
          <w:rFonts w:ascii="Arial" w:hAnsi="Arial" w:cs="Arial"/>
        </w:rPr>
        <w:t xml:space="preserve">Los aisladores del interruptor podrán ser de porcelana o de material polimérico. El color será según oferta del fabricante, de preferencia marrón para aisladores de porcelana. </w:t>
      </w:r>
    </w:p>
    <w:p w:rsidRPr="00A45FC9" w:rsidR="004A4F30" w:rsidP="00F81725" w:rsidRDefault="004A4F30" w14:paraId="437645B5" w14:textId="77777777">
      <w:pPr>
        <w:autoSpaceDE w:val="0"/>
        <w:autoSpaceDN w:val="0"/>
        <w:adjustRightInd w:val="0"/>
        <w:rPr>
          <w:rFonts w:ascii="Arial" w:hAnsi="Arial" w:cs="Arial"/>
        </w:rPr>
      </w:pPr>
      <w:r w:rsidRPr="00A45FC9">
        <w:rPr>
          <w:rFonts w:ascii="Arial" w:hAnsi="Arial" w:cs="Arial"/>
        </w:rPr>
        <w:t>Los aisladores deben cumplir los requerimientos sísmicos cuando sean exigibles.</w:t>
      </w:r>
    </w:p>
    <w:p w:rsidRPr="00A45FC9" w:rsidR="004A4F30" w:rsidP="00F81725" w:rsidRDefault="004A4F30" w14:paraId="437645B6" w14:textId="77777777">
      <w:pPr>
        <w:autoSpaceDE w:val="0"/>
        <w:autoSpaceDN w:val="0"/>
        <w:adjustRightInd w:val="0"/>
        <w:rPr>
          <w:rFonts w:ascii="Arial" w:hAnsi="Arial" w:cs="Arial"/>
        </w:rPr>
      </w:pPr>
      <w:r w:rsidRPr="00A45FC9">
        <w:rPr>
          <w:rFonts w:ascii="Arial" w:hAnsi="Arial" w:cs="Arial"/>
        </w:rPr>
        <w:t>Cada interruptor deberá poseer contador de operaciones.</w:t>
      </w:r>
    </w:p>
    <w:p w:rsidRPr="00A45FC9" w:rsidR="004A4F30" w:rsidP="00F81725" w:rsidRDefault="004A4F30" w14:paraId="437645B7" w14:textId="77777777">
      <w:pPr>
        <w:pStyle w:val="Ttulo2"/>
        <w:rPr>
          <w:rFonts w:ascii="Arial" w:hAnsi="Arial" w:cs="Arial"/>
        </w:rPr>
      </w:pPr>
      <w:bookmarkStart w:name="_Toc188867787" w:id="28"/>
      <w:r w:rsidRPr="00A45FC9">
        <w:rPr>
          <w:rFonts w:ascii="Arial" w:hAnsi="Arial" w:cs="Arial"/>
        </w:rPr>
        <w:t>GABINETE DE CONTROL</w:t>
      </w:r>
      <w:bookmarkEnd w:id="28"/>
    </w:p>
    <w:p w:rsidRPr="00A45FC9" w:rsidR="004A4F30" w:rsidP="009A3006" w:rsidRDefault="004A4F30" w14:paraId="437645B8" w14:textId="77777777">
      <w:pPr>
        <w:rPr>
          <w:rFonts w:ascii="Arial" w:hAnsi="Arial" w:cs="Arial"/>
        </w:rPr>
      </w:pPr>
      <w:r w:rsidRPr="00A45FC9">
        <w:rPr>
          <w:rFonts w:ascii="Arial" w:hAnsi="Arial" w:cs="Arial"/>
        </w:rPr>
        <w:t>Los controles y accesorios de cada interruptor deberán ubicarse en un gabinete de control, metálico, para servicio a la intemper</w:t>
      </w:r>
      <w:r w:rsidRPr="00A45FC9" w:rsidR="007E7E0A">
        <w:rPr>
          <w:rFonts w:ascii="Arial" w:hAnsi="Arial" w:cs="Arial"/>
        </w:rPr>
        <w:t>ie, con grado de protección IP64</w:t>
      </w:r>
      <w:r w:rsidRPr="00A45FC9">
        <w:rPr>
          <w:rFonts w:ascii="Arial" w:hAnsi="Arial" w:cs="Arial"/>
        </w:rPr>
        <w:t>.</w:t>
      </w:r>
    </w:p>
    <w:p w:rsidRPr="00A45FC9" w:rsidR="004A4F30" w:rsidP="00B229D4" w:rsidRDefault="004A4F30" w14:paraId="437645B9" w14:textId="77777777">
      <w:pPr>
        <w:rPr>
          <w:rFonts w:ascii="Arial" w:hAnsi="Arial" w:cs="Arial"/>
        </w:rPr>
      </w:pPr>
      <w:r w:rsidRPr="00A45FC9">
        <w:rPr>
          <w:rFonts w:ascii="Arial" w:hAnsi="Arial" w:cs="Arial"/>
        </w:rPr>
        <w:t>Los gabinetes de control serán de ejecución intemperie, galvanizados en caliente, a prueba de polv</w:t>
      </w:r>
      <w:r w:rsidRPr="00A45FC9" w:rsidR="007E7E0A">
        <w:rPr>
          <w:rFonts w:ascii="Arial" w:hAnsi="Arial" w:cs="Arial"/>
        </w:rPr>
        <w:t>o, con grado de protección IP-64</w:t>
      </w:r>
      <w:r w:rsidRPr="00A45FC9">
        <w:rPr>
          <w:rFonts w:ascii="Arial" w:hAnsi="Arial" w:cs="Arial"/>
        </w:rPr>
        <w:t xml:space="preserve"> de acuerdo con la publicación IEC-60529. El espesor de las chapas metálicas externas </w:t>
      </w:r>
      <w:r w:rsidRPr="00A45FC9" w:rsidR="00BB3AB4">
        <w:rPr>
          <w:rFonts w:ascii="Arial" w:hAnsi="Arial" w:cs="Arial"/>
        </w:rPr>
        <w:t>será</w:t>
      </w:r>
      <w:r w:rsidRPr="00A45FC9">
        <w:rPr>
          <w:rFonts w:ascii="Arial" w:hAnsi="Arial" w:cs="Arial"/>
        </w:rPr>
        <w:t xml:space="preserve"> de </w:t>
      </w:r>
      <w:smartTag w:uri="urn:schemas-microsoft-com:office:smarttags" w:element="metricconverter">
        <w:smartTagPr>
          <w:attr w:name="ProductID" w:val="2 mm"/>
        </w:smartTagPr>
        <w:r w:rsidRPr="00A45FC9">
          <w:rPr>
            <w:rFonts w:ascii="Arial" w:hAnsi="Arial" w:cs="Arial"/>
          </w:rPr>
          <w:t>2 mm</w:t>
        </w:r>
      </w:smartTag>
      <w:r w:rsidRPr="00A45FC9">
        <w:rPr>
          <w:rFonts w:ascii="Arial" w:hAnsi="Arial" w:cs="Arial"/>
        </w:rPr>
        <w:t xml:space="preserve"> como mínimo y los paneles interiores de </w:t>
      </w:r>
      <w:smartTag w:uri="urn:schemas-microsoft-com:office:smarttags" w:element="metricconverter">
        <w:smartTagPr>
          <w:attr w:name="ProductID" w:val="1,5 mm"/>
        </w:smartTagPr>
        <w:r w:rsidRPr="00A45FC9">
          <w:rPr>
            <w:rFonts w:ascii="Arial" w:hAnsi="Arial" w:cs="Arial"/>
          </w:rPr>
          <w:t>1,5 mm</w:t>
        </w:r>
      </w:smartTag>
      <w:r w:rsidRPr="00A45FC9">
        <w:rPr>
          <w:rFonts w:ascii="Arial" w:hAnsi="Arial" w:cs="Arial"/>
        </w:rPr>
        <w:t xml:space="preserve"> de espesor</w:t>
      </w:r>
      <w:r w:rsidRPr="00A45FC9" w:rsidR="000250B5">
        <w:rPr>
          <w:rFonts w:ascii="Arial" w:hAnsi="Arial" w:cs="Arial"/>
        </w:rPr>
        <w:t xml:space="preserve"> o equivalente</w:t>
      </w:r>
      <w:r w:rsidRPr="00A45FC9">
        <w:rPr>
          <w:rFonts w:ascii="Arial" w:hAnsi="Arial" w:cs="Arial"/>
        </w:rPr>
        <w:t>.</w:t>
      </w:r>
    </w:p>
    <w:p w:rsidRPr="00A45FC9" w:rsidR="004A4F30" w:rsidP="00F81725" w:rsidRDefault="004A4F30" w14:paraId="437645BA" w14:textId="77777777">
      <w:pPr>
        <w:autoSpaceDE w:val="0"/>
        <w:autoSpaceDN w:val="0"/>
        <w:adjustRightInd w:val="0"/>
        <w:rPr>
          <w:rFonts w:ascii="Arial" w:hAnsi="Arial" w:cs="Arial"/>
        </w:rPr>
      </w:pPr>
      <w:r w:rsidRPr="00A45FC9">
        <w:rPr>
          <w:rFonts w:ascii="Arial" w:hAnsi="Arial" w:cs="Arial"/>
        </w:rPr>
        <w:t>Cuando se solicite el interruptor sobre una estructura metálica soporte, el gabinete de control debe estar ubicado a una altura apropiada para un operador de pie sobre el nivel del piso.</w:t>
      </w:r>
    </w:p>
    <w:p w:rsidRPr="00A45FC9" w:rsidR="004A4F30" w:rsidP="00F81725" w:rsidRDefault="004A4F30" w14:paraId="437645BB" w14:textId="77777777">
      <w:pPr>
        <w:autoSpaceDE w:val="0"/>
        <w:autoSpaceDN w:val="0"/>
        <w:adjustRightInd w:val="0"/>
        <w:rPr>
          <w:rFonts w:ascii="Arial" w:hAnsi="Arial" w:cs="Arial"/>
        </w:rPr>
      </w:pPr>
      <w:r w:rsidRPr="00A45FC9">
        <w:rPr>
          <w:rFonts w:ascii="Arial" w:hAnsi="Arial" w:cs="Arial"/>
        </w:rPr>
        <w:t>Cada gabinete de control deberá disponer por lo menos de los siguientes elementos:</w:t>
      </w:r>
    </w:p>
    <w:p w:rsidRPr="00A45FC9" w:rsidR="004A4F30" w:rsidP="008115BF" w:rsidRDefault="004A4F30" w14:paraId="437645BC" w14:textId="77777777">
      <w:pPr>
        <w:numPr>
          <w:ilvl w:val="0"/>
          <w:numId w:val="17"/>
        </w:numPr>
        <w:autoSpaceDE w:val="0"/>
        <w:autoSpaceDN w:val="0"/>
        <w:adjustRightInd w:val="0"/>
        <w:rPr>
          <w:rFonts w:ascii="Arial" w:hAnsi="Arial" w:cs="Arial"/>
        </w:rPr>
      </w:pPr>
      <w:r w:rsidRPr="00A45FC9">
        <w:rPr>
          <w:rFonts w:ascii="Arial" w:hAnsi="Arial" w:cs="Arial"/>
        </w:rPr>
        <w:t>Switch selector de dos posiciones (local, remoto) con sus respectivos contactos auxiliares.</w:t>
      </w:r>
    </w:p>
    <w:p w:rsidRPr="00A45FC9" w:rsidR="004A4F30" w:rsidP="008115BF" w:rsidRDefault="004A4F30" w14:paraId="437645BD" w14:textId="77777777">
      <w:pPr>
        <w:numPr>
          <w:ilvl w:val="0"/>
          <w:numId w:val="17"/>
        </w:numPr>
        <w:autoSpaceDE w:val="0"/>
        <w:autoSpaceDN w:val="0"/>
        <w:adjustRightInd w:val="0"/>
        <w:rPr>
          <w:rFonts w:ascii="Arial" w:hAnsi="Arial" w:cs="Arial"/>
        </w:rPr>
      </w:pPr>
      <w:r w:rsidRPr="00A45FC9">
        <w:rPr>
          <w:rFonts w:ascii="Arial" w:hAnsi="Arial" w:cs="Arial"/>
        </w:rPr>
        <w:t>Botoneras para apertura y cierre eléctrico local del interruptor, de colores verde (apertura) y rojo (cierre).</w:t>
      </w:r>
    </w:p>
    <w:p w:rsidRPr="00A45FC9" w:rsidR="004A4F30" w:rsidP="008115BF" w:rsidRDefault="004A4F30" w14:paraId="437645BE" w14:textId="77777777">
      <w:pPr>
        <w:numPr>
          <w:ilvl w:val="0"/>
          <w:numId w:val="17"/>
        </w:numPr>
        <w:autoSpaceDE w:val="0"/>
        <w:autoSpaceDN w:val="0"/>
        <w:adjustRightInd w:val="0"/>
        <w:rPr>
          <w:rFonts w:ascii="Arial" w:hAnsi="Arial" w:cs="Arial"/>
        </w:rPr>
      </w:pPr>
      <w:r w:rsidRPr="00A45FC9">
        <w:rPr>
          <w:rFonts w:ascii="Arial" w:hAnsi="Arial" w:cs="Arial"/>
        </w:rPr>
        <w:t>Un switch auxiliar con contactos que indiquen la posición del interruptor. La cantidad y tipo de contactos disponibles para el usuario (NA o NC) se indicarán en el Anexo A.</w:t>
      </w:r>
    </w:p>
    <w:p w:rsidRPr="00A45FC9" w:rsidR="004A4F30" w:rsidP="008115BF" w:rsidRDefault="004A4F30" w14:paraId="437645BF" w14:textId="77777777">
      <w:pPr>
        <w:numPr>
          <w:ilvl w:val="0"/>
          <w:numId w:val="17"/>
        </w:numPr>
        <w:autoSpaceDE w:val="0"/>
        <w:autoSpaceDN w:val="0"/>
        <w:adjustRightInd w:val="0"/>
        <w:rPr>
          <w:rFonts w:ascii="Arial" w:hAnsi="Arial" w:cs="Arial"/>
        </w:rPr>
      </w:pPr>
      <w:r w:rsidRPr="00A45FC9">
        <w:rPr>
          <w:rFonts w:ascii="Arial" w:hAnsi="Arial" w:cs="Arial"/>
        </w:rPr>
        <w:t>Regletas terminales para los circuitos de control y para las conexiones de los transformadores de corriente tipo bushing, cuando sea aplicable.</w:t>
      </w:r>
    </w:p>
    <w:p w:rsidRPr="00A45FC9" w:rsidR="004A4F30" w:rsidP="008115BF" w:rsidRDefault="004A4F30" w14:paraId="437645C0" w14:textId="77777777">
      <w:pPr>
        <w:numPr>
          <w:ilvl w:val="0"/>
          <w:numId w:val="17"/>
        </w:numPr>
        <w:autoSpaceDE w:val="0"/>
        <w:autoSpaceDN w:val="0"/>
        <w:adjustRightInd w:val="0"/>
        <w:rPr>
          <w:rFonts w:ascii="Arial" w:hAnsi="Arial" w:cs="Arial"/>
        </w:rPr>
      </w:pPr>
      <w:r w:rsidRPr="00A45FC9">
        <w:rPr>
          <w:rFonts w:ascii="Arial" w:hAnsi="Arial" w:cs="Arial"/>
        </w:rPr>
        <w:t>Elementos de comando y protección para los circuitos de control y auxiliares. Tanto los elementos de comando como los de protección, tendrán contactos auxiliares para indicar su posición.</w:t>
      </w:r>
    </w:p>
    <w:p w:rsidRPr="00A45FC9" w:rsidR="004A4F30" w:rsidP="008115BF" w:rsidRDefault="004A4F30" w14:paraId="437645C1" w14:textId="77777777">
      <w:pPr>
        <w:numPr>
          <w:ilvl w:val="0"/>
          <w:numId w:val="17"/>
        </w:numPr>
        <w:autoSpaceDE w:val="0"/>
        <w:autoSpaceDN w:val="0"/>
        <w:adjustRightInd w:val="0"/>
        <w:rPr>
          <w:rFonts w:ascii="Arial" w:hAnsi="Arial" w:cs="Arial"/>
        </w:rPr>
      </w:pPr>
      <w:r w:rsidRPr="00A45FC9">
        <w:rPr>
          <w:rFonts w:ascii="Arial" w:hAnsi="Arial" w:cs="Arial"/>
        </w:rPr>
        <w:t xml:space="preserve">Indicador mecánico de la posición del interruptor y del estado de carga del resorte (cargado – descargado), con excelente visibilidad desde el exterior. </w:t>
      </w:r>
      <w:r w:rsidRPr="00A45FC9">
        <w:rPr>
          <w:rFonts w:ascii="Arial" w:hAnsi="Arial" w:cs="Arial"/>
        </w:rPr>
        <w:t>De ser necesario, el fabricante deberá incluir una mirilla de vidrio para este efecto.</w:t>
      </w:r>
    </w:p>
    <w:p w:rsidRPr="00A45FC9" w:rsidR="004A4F30" w:rsidP="00DC0587" w:rsidRDefault="004A4F30" w14:paraId="437645C2" w14:textId="77777777">
      <w:pPr>
        <w:numPr>
          <w:ilvl w:val="0"/>
          <w:numId w:val="17"/>
        </w:numPr>
        <w:autoSpaceDE w:val="0"/>
        <w:autoSpaceDN w:val="0"/>
        <w:adjustRightInd w:val="0"/>
        <w:rPr>
          <w:rFonts w:ascii="Arial" w:hAnsi="Arial" w:cs="Arial"/>
        </w:rPr>
      </w:pPr>
      <w:r w:rsidRPr="00A45FC9">
        <w:rPr>
          <w:rFonts w:ascii="Arial" w:hAnsi="Arial" w:cs="Arial"/>
        </w:rPr>
        <w:t>En el caso de interruptores en SF6, un instrumento que permita verificar la densidad del gas.</w:t>
      </w:r>
    </w:p>
    <w:p w:rsidRPr="00A45FC9" w:rsidR="004A4F30" w:rsidP="00DC0587" w:rsidRDefault="004A4F30" w14:paraId="437645C3" w14:textId="77777777">
      <w:pPr>
        <w:numPr>
          <w:ilvl w:val="0"/>
          <w:numId w:val="17"/>
        </w:numPr>
        <w:autoSpaceDE w:val="0"/>
        <w:autoSpaceDN w:val="0"/>
        <w:adjustRightInd w:val="0"/>
        <w:rPr>
          <w:rFonts w:ascii="Arial" w:hAnsi="Arial" w:cs="Arial"/>
        </w:rPr>
      </w:pPr>
      <w:r w:rsidRPr="00A45FC9">
        <w:rPr>
          <w:rFonts w:ascii="Arial" w:hAnsi="Arial" w:cs="Arial"/>
        </w:rPr>
        <w:t>Para mantención se debe suministrar elementos que permitan cerrar o abrir el interruptor localmente y en forma manual, al desconectarse el voltaje de control.</w:t>
      </w:r>
    </w:p>
    <w:p w:rsidRPr="00A45FC9" w:rsidR="004A4F30" w:rsidP="008115BF" w:rsidRDefault="004A4F30" w14:paraId="437645C4" w14:textId="77777777">
      <w:pPr>
        <w:tabs>
          <w:tab w:val="left" w:pos="709"/>
        </w:tabs>
        <w:rPr>
          <w:rFonts w:ascii="Arial" w:hAnsi="Arial" w:cs="Arial"/>
        </w:rPr>
      </w:pPr>
      <w:r w:rsidRPr="00A45FC9">
        <w:rPr>
          <w:rFonts w:ascii="Arial" w:hAnsi="Arial" w:cs="Arial"/>
        </w:rPr>
        <w:t>En este gabinete de control, todos los dispositivos deberán tener un acceso fácil para su inspección y mantenimiento.</w:t>
      </w:r>
    </w:p>
    <w:p w:rsidRPr="00A45FC9" w:rsidR="004A4F30" w:rsidP="008115BF" w:rsidRDefault="004A4F30" w14:paraId="437645C5" w14:textId="77777777">
      <w:pPr>
        <w:tabs>
          <w:tab w:val="left" w:pos="709"/>
        </w:tabs>
        <w:rPr>
          <w:rFonts w:ascii="Arial" w:hAnsi="Arial" w:cs="Arial"/>
        </w:rPr>
      </w:pPr>
      <w:r w:rsidRPr="00A45FC9">
        <w:rPr>
          <w:rFonts w:ascii="Arial" w:hAnsi="Arial" w:cs="Arial"/>
        </w:rPr>
        <w:t>Los gabinetes deberán incluir puertas abisagradas con llave, un cierre tipo españoleta para fijación superior e inferior de puertas y un trabamiento de puerta en la posición abierta.</w:t>
      </w:r>
    </w:p>
    <w:p w:rsidRPr="00A45FC9" w:rsidR="004A4F30" w:rsidP="008115BF" w:rsidRDefault="004A4F30" w14:paraId="437645C6" w14:textId="77777777">
      <w:pPr>
        <w:tabs>
          <w:tab w:val="left" w:pos="709"/>
        </w:tabs>
        <w:rPr>
          <w:rFonts w:ascii="Arial" w:hAnsi="Arial" w:cs="Arial"/>
        </w:rPr>
      </w:pPr>
      <w:r w:rsidRPr="00A45FC9">
        <w:rPr>
          <w:rFonts w:ascii="Arial" w:hAnsi="Arial" w:cs="Arial"/>
        </w:rPr>
        <w:t xml:space="preserve">El gabinete dispondrá de un calefactor blindado, comandado mediante un termostato, para prevenir la condensación de la humedad en su interior. </w:t>
      </w:r>
      <w:r w:rsidRPr="00A45FC9" w:rsidR="00CA66BA">
        <w:rPr>
          <w:rFonts w:ascii="Arial" w:hAnsi="Arial" w:cs="Arial"/>
        </w:rPr>
        <w:t>Además,</w:t>
      </w:r>
      <w:r w:rsidRPr="00A45FC9">
        <w:rPr>
          <w:rFonts w:ascii="Arial" w:hAnsi="Arial" w:cs="Arial"/>
        </w:rPr>
        <w:t xml:space="preserve"> deberán incluirse celosías para ventilación, con filtro.</w:t>
      </w:r>
    </w:p>
    <w:p w:rsidRPr="00A45FC9" w:rsidR="004A4F30" w:rsidP="008115BF" w:rsidRDefault="004A4F30" w14:paraId="437645C7" w14:textId="77777777">
      <w:pPr>
        <w:tabs>
          <w:tab w:val="left" w:pos="709"/>
        </w:tabs>
        <w:rPr>
          <w:rFonts w:ascii="Arial" w:hAnsi="Arial" w:cs="Arial"/>
        </w:rPr>
      </w:pPr>
      <w:r w:rsidRPr="00A45FC9">
        <w:rPr>
          <w:rFonts w:ascii="Arial" w:hAnsi="Arial" w:cs="Arial"/>
        </w:rPr>
        <w:t>Debe incluir iluminación interior accionada mediante un switch de puerta.</w:t>
      </w:r>
    </w:p>
    <w:p w:rsidRPr="00A45FC9" w:rsidR="004A4F30" w:rsidP="008115BF" w:rsidRDefault="004A4F30" w14:paraId="437645C8" w14:textId="77777777">
      <w:pPr>
        <w:tabs>
          <w:tab w:val="left" w:pos="709"/>
        </w:tabs>
        <w:rPr>
          <w:rFonts w:ascii="Arial" w:hAnsi="Arial" w:cs="Arial"/>
        </w:rPr>
      </w:pPr>
      <w:r w:rsidRPr="00A45FC9">
        <w:rPr>
          <w:rFonts w:ascii="Arial" w:hAnsi="Arial" w:cs="Arial"/>
        </w:rPr>
        <w:t>El circuito de calefacción e iluminación debe incluir protección termomagnética, con un contacto auxiliar para dar alarma. Su alimentación eléctrica deberá ser monofásica de corriente alterna, según los valores indicados en el Anexo A.</w:t>
      </w:r>
    </w:p>
    <w:p w:rsidRPr="00A45FC9" w:rsidR="004A4F30" w:rsidP="008115BF" w:rsidRDefault="004A4F30" w14:paraId="437645C9" w14:textId="77777777">
      <w:pPr>
        <w:tabs>
          <w:tab w:val="left" w:pos="709"/>
        </w:tabs>
        <w:rPr>
          <w:rFonts w:ascii="Arial" w:hAnsi="Arial" w:cs="Arial"/>
        </w:rPr>
      </w:pPr>
      <w:r w:rsidRPr="00A45FC9">
        <w:rPr>
          <w:rFonts w:ascii="Arial" w:hAnsi="Arial" w:cs="Arial"/>
        </w:rPr>
        <w:t>Se debe proveer un dispositivo que permita la energización del calefactor a través del embalaje, durante el período de almacenamiento del equipo.</w:t>
      </w:r>
    </w:p>
    <w:p w:rsidRPr="00A45FC9" w:rsidR="004A4F30" w:rsidP="008115BF" w:rsidRDefault="004A4F30" w14:paraId="437645CA" w14:textId="77777777">
      <w:pPr>
        <w:tabs>
          <w:tab w:val="left" w:pos="709"/>
        </w:tabs>
        <w:rPr>
          <w:rFonts w:ascii="Arial" w:hAnsi="Arial" w:cs="Arial"/>
        </w:rPr>
      </w:pPr>
      <w:r w:rsidRPr="00A45FC9">
        <w:rPr>
          <w:rFonts w:ascii="Arial" w:hAnsi="Arial" w:cs="Arial"/>
        </w:rPr>
        <w:t>El voltaje de control y del motor del accionamiento deberá ser de corriente continua, de acuerdo a los valores indicados en el Anexo A.</w:t>
      </w:r>
    </w:p>
    <w:p w:rsidRPr="00A45FC9" w:rsidR="004A4F30" w:rsidP="008115BF" w:rsidRDefault="004A4F30" w14:paraId="437645CB" w14:textId="77777777">
      <w:pPr>
        <w:tabs>
          <w:tab w:val="left" w:pos="709"/>
        </w:tabs>
        <w:rPr>
          <w:rFonts w:ascii="Arial" w:hAnsi="Arial" w:cs="Arial"/>
        </w:rPr>
      </w:pPr>
      <w:r w:rsidRPr="00A45FC9">
        <w:rPr>
          <w:rFonts w:ascii="Arial" w:hAnsi="Arial" w:cs="Arial"/>
        </w:rPr>
        <w:t>Todos los dispositivos instalados en el gabinete de control deben estar convenientemente identificados mediante placas acrílicas grabadas en forma indeleble.</w:t>
      </w:r>
    </w:p>
    <w:p w:rsidRPr="00A45FC9" w:rsidR="004A4F30" w:rsidP="00DC0587" w:rsidRDefault="004A4F30" w14:paraId="437645CC" w14:textId="77777777">
      <w:pPr>
        <w:tabs>
          <w:tab w:val="left" w:pos="709"/>
        </w:tabs>
        <w:rPr>
          <w:rFonts w:ascii="Arial" w:hAnsi="Arial" w:cs="Arial"/>
        </w:rPr>
      </w:pPr>
      <w:r w:rsidRPr="00A45FC9">
        <w:rPr>
          <w:rFonts w:ascii="Arial" w:hAnsi="Arial" w:cs="Arial"/>
        </w:rPr>
        <w:t>El gabinete de control deberá considerar una tapa en la parte inferior, con pernos, empaquetaduras y prensas estopas, para la entrada y salida de los cables de control y fuerza. No se aceptará que las entradas y salidas de cables sean por los costados o la parte superior del gabinete de control. Esta tapa debe estar preparada para hacer los agujeros para los cables remotos en el proceso de montaje.</w:t>
      </w:r>
    </w:p>
    <w:p w:rsidRPr="00A45FC9" w:rsidR="002E330C" w:rsidP="008115BF" w:rsidRDefault="002E330C" w14:paraId="437645CD" w14:textId="77777777">
      <w:pPr>
        <w:tabs>
          <w:tab w:val="left" w:pos="709"/>
        </w:tabs>
        <w:rPr>
          <w:rFonts w:ascii="Arial" w:hAnsi="Arial" w:cs="Arial"/>
        </w:rPr>
      </w:pPr>
    </w:p>
    <w:p w:rsidRPr="00A45FC9" w:rsidR="004A4F30" w:rsidP="00EC6E95" w:rsidRDefault="004A4F30" w14:paraId="437645CE" w14:textId="77777777">
      <w:pPr>
        <w:pStyle w:val="Ttulo2"/>
        <w:rPr>
          <w:rFonts w:ascii="Arial" w:hAnsi="Arial" w:cs="Arial"/>
        </w:rPr>
      </w:pPr>
      <w:bookmarkStart w:name="_Toc188867788" w:id="29"/>
      <w:r w:rsidRPr="00A45FC9">
        <w:rPr>
          <w:rFonts w:ascii="Arial" w:hAnsi="Arial" w:cs="Arial"/>
        </w:rPr>
        <w:t>MECANISMO DE OPERACIÓN</w:t>
      </w:r>
      <w:bookmarkEnd w:id="29"/>
    </w:p>
    <w:p w:rsidRPr="00A45FC9" w:rsidR="004A4F30" w:rsidP="006F4504" w:rsidRDefault="004A4F30" w14:paraId="437645CF" w14:textId="77777777">
      <w:pPr>
        <w:tabs>
          <w:tab w:val="left" w:pos="709"/>
        </w:tabs>
        <w:rPr>
          <w:rFonts w:ascii="Arial" w:hAnsi="Arial" w:cs="Arial"/>
        </w:rPr>
      </w:pPr>
      <w:r w:rsidRPr="00A45FC9">
        <w:rPr>
          <w:rFonts w:ascii="Arial" w:hAnsi="Arial" w:cs="Arial"/>
        </w:rPr>
        <w:t>Los interruptores deberán tener mecanismos de operación del tipo motor-resorte.</w:t>
      </w:r>
    </w:p>
    <w:p w:rsidRPr="00A45FC9" w:rsidR="004A4F30" w:rsidP="006F4504" w:rsidRDefault="004A4F30" w14:paraId="437645D0" w14:textId="77777777">
      <w:pPr>
        <w:tabs>
          <w:tab w:val="left" w:pos="709"/>
        </w:tabs>
        <w:rPr>
          <w:rFonts w:ascii="Arial" w:hAnsi="Arial" w:cs="Arial"/>
        </w:rPr>
      </w:pPr>
      <w:r w:rsidRPr="00A45FC9">
        <w:rPr>
          <w:rFonts w:ascii="Arial" w:hAnsi="Arial" w:cs="Arial"/>
        </w:rPr>
        <w:t>Estos mecanismos deberán cumplir con los requisitos siguientes:</w:t>
      </w:r>
    </w:p>
    <w:p w:rsidRPr="00A45FC9" w:rsidR="004A4F30" w:rsidP="00F81725" w:rsidRDefault="004A4F30" w14:paraId="437645D1" w14:textId="77777777">
      <w:pPr>
        <w:numPr>
          <w:ilvl w:val="0"/>
          <w:numId w:val="17"/>
        </w:numPr>
        <w:autoSpaceDE w:val="0"/>
        <w:autoSpaceDN w:val="0"/>
        <w:adjustRightInd w:val="0"/>
        <w:rPr>
          <w:rFonts w:ascii="Arial" w:hAnsi="Arial" w:cs="Arial"/>
        </w:rPr>
      </w:pPr>
      <w:r w:rsidRPr="00A45FC9">
        <w:rPr>
          <w:rFonts w:ascii="Arial" w:hAnsi="Arial" w:cs="Arial"/>
        </w:rPr>
        <w:t xml:space="preserve">El mecanismo y los resortes deberán estar diseñados para que la operación de </w:t>
      </w:r>
      <w:r w:rsidRPr="00A45FC9" w:rsidR="00C97703">
        <w:rPr>
          <w:rFonts w:ascii="Arial" w:hAnsi="Arial" w:cs="Arial"/>
        </w:rPr>
        <w:t>cerrar comience</w:t>
      </w:r>
      <w:r w:rsidRPr="00A45FC9">
        <w:rPr>
          <w:rFonts w:ascii="Arial" w:hAnsi="Arial" w:cs="Arial"/>
        </w:rPr>
        <w:t xml:space="preserve"> solamente cuando los resortes estén cargados completamente. Los resortes una vez cargados, no podrán ser liberados mientras el interruptor permanezca cerrado.</w:t>
      </w:r>
    </w:p>
    <w:p w:rsidRPr="00A45FC9" w:rsidR="004A4F30" w:rsidP="00F81725" w:rsidRDefault="004A4F30" w14:paraId="437645D2" w14:textId="77777777">
      <w:pPr>
        <w:numPr>
          <w:ilvl w:val="0"/>
          <w:numId w:val="17"/>
        </w:numPr>
        <w:autoSpaceDE w:val="0"/>
        <w:autoSpaceDN w:val="0"/>
        <w:adjustRightInd w:val="0"/>
        <w:rPr>
          <w:rFonts w:ascii="Arial" w:hAnsi="Arial" w:cs="Arial"/>
        </w:rPr>
      </w:pPr>
      <w:r w:rsidRPr="00A45FC9">
        <w:rPr>
          <w:rFonts w:ascii="Arial" w:hAnsi="Arial" w:cs="Arial"/>
        </w:rPr>
        <w:t>Deberá ser posible cargar eventualmente los resortes en forma manual y descargarlos fácilmente para su mantención, para lo cual el fabricante suministrará la manivela correspondiente.</w:t>
      </w:r>
    </w:p>
    <w:p w:rsidRPr="00A45FC9" w:rsidR="004A4F30" w:rsidP="00F81725" w:rsidRDefault="004A4F30" w14:paraId="437645D3" w14:textId="77777777">
      <w:pPr>
        <w:numPr>
          <w:ilvl w:val="0"/>
          <w:numId w:val="17"/>
        </w:numPr>
        <w:autoSpaceDE w:val="0"/>
        <w:autoSpaceDN w:val="0"/>
        <w:adjustRightInd w:val="0"/>
        <w:rPr>
          <w:rFonts w:ascii="Arial" w:hAnsi="Arial" w:cs="Arial"/>
        </w:rPr>
      </w:pPr>
      <w:r w:rsidRPr="00A45FC9">
        <w:rPr>
          <w:rFonts w:ascii="Arial" w:hAnsi="Arial" w:cs="Arial"/>
        </w:rPr>
        <w:t>El mecanismo de operación deberá permitir medir la erosión de los contactos principales durante el mantenimiento, a través de cierre lento u otro sistema (Si se requieren herramientas especiales para tal efecto, éstas deberán ser suministradas).</w:t>
      </w:r>
    </w:p>
    <w:p w:rsidRPr="00A45FC9" w:rsidR="004A4F30" w:rsidP="006F4504" w:rsidRDefault="004A4F30" w14:paraId="437645D4" w14:textId="77777777">
      <w:pPr>
        <w:pStyle w:val="Ttulo2"/>
        <w:rPr>
          <w:rFonts w:ascii="Arial" w:hAnsi="Arial" w:cs="Arial"/>
        </w:rPr>
      </w:pPr>
      <w:bookmarkStart w:name="_Toc239501753" w:id="30"/>
      <w:bookmarkStart w:name="_Toc242691186" w:id="31"/>
      <w:bookmarkStart w:name="_Toc188867789" w:id="32"/>
      <w:r w:rsidRPr="00A45FC9">
        <w:rPr>
          <w:rFonts w:ascii="Arial" w:hAnsi="Arial" w:cs="Arial"/>
        </w:rPr>
        <w:t>Diseño Sísmico.</w:t>
      </w:r>
      <w:bookmarkEnd w:id="30"/>
      <w:bookmarkEnd w:id="31"/>
      <w:bookmarkEnd w:id="32"/>
    </w:p>
    <w:p w:rsidRPr="00A45FC9" w:rsidR="004A4F30" w:rsidP="00F749E7" w:rsidRDefault="004A4F30" w14:paraId="437645D5" w14:textId="77777777">
      <w:pPr>
        <w:rPr>
          <w:rFonts w:ascii="Arial" w:hAnsi="Arial" w:cs="Arial"/>
        </w:rPr>
      </w:pPr>
      <w:r w:rsidRPr="00A45FC9">
        <w:rPr>
          <w:rFonts w:ascii="Arial" w:hAnsi="Arial" w:cs="Arial"/>
        </w:rPr>
        <w:t>El diseño de los interruptores deberá cumplir con los requerimientos sísmicos señalados en las recomendaciones IEEE STD 693-</w:t>
      </w:r>
      <w:r w:rsidRPr="00A45FC9" w:rsidR="006D425E">
        <w:rPr>
          <w:rFonts w:ascii="Arial" w:hAnsi="Arial" w:cs="Arial"/>
        </w:rPr>
        <w:t>20</w:t>
      </w:r>
      <w:r w:rsidRPr="00A45FC9" w:rsidR="00C97703">
        <w:rPr>
          <w:rFonts w:ascii="Arial" w:hAnsi="Arial" w:cs="Arial"/>
        </w:rPr>
        <w:t>18</w:t>
      </w:r>
      <w:r w:rsidRPr="00A45FC9" w:rsidR="006D425E">
        <w:rPr>
          <w:rFonts w:ascii="Arial" w:hAnsi="Arial" w:cs="Arial"/>
        </w:rPr>
        <w:t xml:space="preserve"> y la ETG-1020: Requisitos de Diseño Sísmico Para Equipo Eléctrico.</w:t>
      </w:r>
    </w:p>
    <w:p w:rsidRPr="00A45FC9" w:rsidR="004A4F30" w:rsidP="006F4504" w:rsidRDefault="004A4F30" w14:paraId="437645D6" w14:textId="77777777">
      <w:pPr>
        <w:pStyle w:val="Ttulo2"/>
        <w:rPr>
          <w:rFonts w:ascii="Arial" w:hAnsi="Arial" w:cs="Arial"/>
        </w:rPr>
      </w:pPr>
      <w:bookmarkStart w:name="_Toc239501754" w:id="33"/>
      <w:bookmarkStart w:name="_Toc242691187" w:id="34"/>
      <w:bookmarkStart w:name="_Toc188867790" w:id="35"/>
      <w:r w:rsidRPr="00A45FC9">
        <w:rPr>
          <w:rFonts w:ascii="Arial" w:hAnsi="Arial" w:cs="Arial"/>
        </w:rPr>
        <w:t>Terminales.</w:t>
      </w:r>
      <w:bookmarkEnd w:id="33"/>
      <w:bookmarkEnd w:id="34"/>
      <w:bookmarkEnd w:id="35"/>
    </w:p>
    <w:p w:rsidRPr="00A45FC9" w:rsidR="004A4F30" w:rsidP="00F81725" w:rsidRDefault="004A4F30" w14:paraId="437645D7" w14:textId="77777777">
      <w:pPr>
        <w:rPr>
          <w:rFonts w:ascii="Arial" w:hAnsi="Arial" w:cs="Arial"/>
        </w:rPr>
      </w:pPr>
      <w:r w:rsidRPr="00A45FC9">
        <w:rPr>
          <w:rFonts w:ascii="Arial" w:hAnsi="Arial" w:cs="Arial"/>
        </w:rPr>
        <w:t>El interruptor deberá tener terminales adecuados para conducir la corriente nominal del equipo. Estos terminales deberán resistir como mínimo 1,2 veces la corriente nominal, sin exceder la elevación de temperatura especificada para terminales en la norma IEC 6</w:t>
      </w:r>
      <w:r w:rsidRPr="00A45FC9" w:rsidR="00E76CAF">
        <w:rPr>
          <w:rFonts w:ascii="Arial" w:hAnsi="Arial" w:cs="Arial"/>
        </w:rPr>
        <w:t>2271-1</w:t>
      </w:r>
      <w:r w:rsidRPr="00A45FC9">
        <w:rPr>
          <w:rFonts w:ascii="Arial" w:hAnsi="Arial" w:cs="Arial"/>
        </w:rPr>
        <w:t>.</w:t>
      </w:r>
    </w:p>
    <w:p w:rsidRPr="00A45FC9" w:rsidR="004A4F30" w:rsidP="003610E2" w:rsidRDefault="004A4F30" w14:paraId="437645D8" w14:textId="77777777">
      <w:pPr>
        <w:rPr>
          <w:rFonts w:ascii="Arial" w:hAnsi="Arial" w:cs="Arial"/>
        </w:rPr>
      </w:pPr>
      <w:r w:rsidRPr="00A45FC9">
        <w:rPr>
          <w:rFonts w:ascii="Arial" w:hAnsi="Arial" w:cs="Arial"/>
        </w:rPr>
        <w:t xml:space="preserve">Los terminales para la conexión de los interruptores al </w:t>
      </w:r>
      <w:r w:rsidRPr="00A45FC9" w:rsidR="00E76CAF">
        <w:rPr>
          <w:rFonts w:ascii="Arial" w:hAnsi="Arial" w:cs="Arial"/>
        </w:rPr>
        <w:t>sistema</w:t>
      </w:r>
      <w:r w:rsidRPr="00A45FC9">
        <w:rPr>
          <w:rFonts w:ascii="Arial" w:hAnsi="Arial" w:cs="Arial"/>
        </w:rPr>
        <w:t xml:space="preserve"> deberán ser de cobre estañado, del tipo placa, o tipo cilindro (</w:t>
      </w:r>
      <w:proofErr w:type="spellStart"/>
      <w:r w:rsidRPr="00A45FC9">
        <w:rPr>
          <w:rFonts w:ascii="Arial" w:hAnsi="Arial" w:cs="Arial"/>
        </w:rPr>
        <w:t>Stud</w:t>
      </w:r>
      <w:proofErr w:type="spellEnd"/>
      <w:r w:rsidRPr="00A45FC9">
        <w:rPr>
          <w:rFonts w:ascii="Arial" w:hAnsi="Arial" w:cs="Arial"/>
        </w:rPr>
        <w:t>) con o sin hilo.</w:t>
      </w:r>
    </w:p>
    <w:p w:rsidRPr="00A45FC9" w:rsidR="004A4F30" w:rsidP="006F4504" w:rsidRDefault="004A4F30" w14:paraId="437645D9" w14:textId="77777777">
      <w:pPr>
        <w:pStyle w:val="Ttulo2"/>
        <w:rPr>
          <w:rFonts w:ascii="Arial" w:hAnsi="Arial" w:cs="Arial"/>
        </w:rPr>
      </w:pPr>
      <w:bookmarkStart w:name="_Toc239501755" w:id="36"/>
      <w:bookmarkStart w:name="_Toc242691188" w:id="37"/>
      <w:bookmarkStart w:name="_Toc188867791" w:id="38"/>
      <w:r w:rsidRPr="00A45FC9">
        <w:rPr>
          <w:rFonts w:ascii="Arial" w:hAnsi="Arial" w:cs="Arial"/>
        </w:rPr>
        <w:t>Bobinas de Apertura y Cierre.</w:t>
      </w:r>
      <w:bookmarkEnd w:id="36"/>
      <w:bookmarkEnd w:id="37"/>
      <w:bookmarkEnd w:id="38"/>
    </w:p>
    <w:p w:rsidRPr="00A45FC9" w:rsidR="004A4F30" w:rsidP="00F81725" w:rsidRDefault="004A4F30" w14:paraId="437645DA" w14:textId="77777777">
      <w:pPr>
        <w:rPr>
          <w:rFonts w:ascii="Arial" w:hAnsi="Arial" w:cs="Arial"/>
        </w:rPr>
      </w:pPr>
      <w:r w:rsidRPr="00A45FC9">
        <w:rPr>
          <w:rFonts w:ascii="Arial" w:hAnsi="Arial" w:cs="Arial"/>
        </w:rPr>
        <w:t xml:space="preserve">Deberá proveerse dos bobinas de apertura y una de cierre, cada una con circuito independiente de alimentación. </w:t>
      </w:r>
    </w:p>
    <w:p w:rsidRPr="00A45FC9" w:rsidR="004A4F30" w:rsidP="006F4504" w:rsidRDefault="004A4F30" w14:paraId="437645DB" w14:textId="77777777">
      <w:pPr>
        <w:pStyle w:val="Ttulo2"/>
        <w:rPr>
          <w:rFonts w:ascii="Arial" w:hAnsi="Arial" w:cs="Arial"/>
        </w:rPr>
      </w:pPr>
      <w:bookmarkStart w:name="_Toc239501756" w:id="39"/>
      <w:bookmarkStart w:name="_Toc242691189" w:id="40"/>
      <w:bookmarkStart w:name="_Toc188867792" w:id="41"/>
      <w:r w:rsidRPr="00A45FC9">
        <w:rPr>
          <w:rFonts w:ascii="Arial" w:hAnsi="Arial" w:cs="Arial"/>
        </w:rPr>
        <w:t>Terminales de Puesta a Tierra.</w:t>
      </w:r>
      <w:bookmarkEnd w:id="39"/>
      <w:bookmarkEnd w:id="40"/>
      <w:bookmarkEnd w:id="41"/>
    </w:p>
    <w:p w:rsidRPr="00A45FC9" w:rsidR="004A4F30" w:rsidP="00E77E80" w:rsidRDefault="004A4F30" w14:paraId="437645DC" w14:textId="77777777">
      <w:pPr>
        <w:rPr>
          <w:rFonts w:ascii="Arial" w:hAnsi="Arial" w:cs="Arial"/>
        </w:rPr>
      </w:pPr>
      <w:r w:rsidRPr="00A45FC9">
        <w:rPr>
          <w:rFonts w:ascii="Arial" w:hAnsi="Arial" w:cs="Arial"/>
        </w:rPr>
        <w:t xml:space="preserve">Todas aquellas partes metálicas que no se encuentren normalmente sometidas a alta tensión deberán tener una conexión metálica directa a terminales </w:t>
      </w:r>
      <w:r w:rsidRPr="00A45FC9" w:rsidR="00E76CAF">
        <w:rPr>
          <w:rFonts w:ascii="Arial" w:hAnsi="Arial" w:cs="Arial"/>
        </w:rPr>
        <w:t>de puesta</w:t>
      </w:r>
      <w:r w:rsidRPr="00A45FC9">
        <w:rPr>
          <w:rFonts w:ascii="Arial" w:hAnsi="Arial" w:cs="Arial"/>
        </w:rPr>
        <w:t xml:space="preserve"> a tierra. </w:t>
      </w:r>
    </w:p>
    <w:p w:rsidRPr="00A45FC9" w:rsidR="004A4F30" w:rsidP="00E77E80" w:rsidRDefault="004A4F30" w14:paraId="437645DD" w14:textId="77777777">
      <w:pPr>
        <w:rPr>
          <w:rFonts w:ascii="Arial" w:hAnsi="Arial" w:cs="Arial"/>
        </w:rPr>
      </w:pPr>
      <w:r w:rsidRPr="00A45FC9">
        <w:rPr>
          <w:rFonts w:ascii="Arial" w:hAnsi="Arial" w:cs="Arial"/>
        </w:rPr>
        <w:t>El fabricante deberá proveer placas para conectar al sistema de tierra de la subestación el equipo, la estructura y el gabinete de control. Para esto debe considerar que las conexiones a la malla de tierra se harán mediante cable de cobre estañado de sección entre 70 y 125 mm²</w:t>
      </w:r>
      <w:r w:rsidRPr="00A45FC9" w:rsidR="009311E9">
        <w:rPr>
          <w:rFonts w:ascii="Arial" w:hAnsi="Arial" w:cs="Arial"/>
        </w:rPr>
        <w:t xml:space="preserve"> o equivalente</w:t>
      </w:r>
      <w:r w:rsidRPr="00A45FC9">
        <w:rPr>
          <w:rFonts w:ascii="Arial" w:hAnsi="Arial" w:cs="Arial"/>
        </w:rPr>
        <w:t xml:space="preserve">, o bien pletina de cobre de 3 x </w:t>
      </w:r>
      <w:smartTag w:uri="urn:schemas-microsoft-com:office:smarttags" w:element="metricconverter">
        <w:smartTagPr>
          <w:attr w:name="ProductID" w:val="40 mm"/>
        </w:smartTagPr>
        <w:r w:rsidRPr="00A45FC9">
          <w:rPr>
            <w:rFonts w:ascii="Arial" w:hAnsi="Arial" w:cs="Arial"/>
          </w:rPr>
          <w:t>40 mm</w:t>
        </w:r>
      </w:smartTag>
      <w:r w:rsidRPr="00A45FC9">
        <w:rPr>
          <w:rFonts w:ascii="Arial" w:hAnsi="Arial" w:cs="Arial"/>
        </w:rPr>
        <w:t>.</w:t>
      </w:r>
    </w:p>
    <w:p w:rsidRPr="00A45FC9" w:rsidR="004A4F30" w:rsidP="00E77E80" w:rsidRDefault="004A4F30" w14:paraId="437645DE" w14:textId="77777777">
      <w:pPr>
        <w:rPr>
          <w:rFonts w:ascii="Arial" w:hAnsi="Arial" w:cs="Arial"/>
        </w:rPr>
      </w:pPr>
      <w:r w:rsidRPr="00A45FC9">
        <w:rPr>
          <w:rFonts w:ascii="Arial" w:hAnsi="Arial" w:cs="Arial"/>
        </w:rPr>
        <w:t>El fabricante deberá informar en su propuesta las características de los terminales del equipo ofrecido y de las placas para conexión a tierra.</w:t>
      </w:r>
    </w:p>
    <w:p w:rsidRPr="00A45FC9" w:rsidR="004A4F30" w:rsidP="00E77E80" w:rsidRDefault="004A4F30" w14:paraId="437645DF" w14:textId="77777777">
      <w:pPr>
        <w:rPr>
          <w:rFonts w:ascii="Arial" w:hAnsi="Arial" w:cs="Arial"/>
        </w:rPr>
      </w:pPr>
      <w:bookmarkStart w:name="_Toc239501757" w:id="42"/>
      <w:bookmarkStart w:name="_Toc242691190" w:id="43"/>
      <w:r w:rsidRPr="00A45FC9">
        <w:rPr>
          <w:rFonts w:ascii="Arial" w:hAnsi="Arial" w:cs="Arial"/>
        </w:rPr>
        <w:t>Control del Gas.</w:t>
      </w:r>
      <w:bookmarkEnd w:id="42"/>
      <w:bookmarkEnd w:id="43"/>
    </w:p>
    <w:p w:rsidRPr="00A45FC9" w:rsidR="004A4F30" w:rsidP="00F81725" w:rsidRDefault="004A4F30" w14:paraId="437645E0" w14:textId="77777777">
      <w:pPr>
        <w:rPr>
          <w:rFonts w:ascii="Arial" w:hAnsi="Arial" w:cs="Arial"/>
        </w:rPr>
      </w:pPr>
      <w:r w:rsidRPr="00A45FC9">
        <w:rPr>
          <w:rFonts w:ascii="Arial" w:hAnsi="Arial" w:cs="Arial"/>
        </w:rPr>
        <w:t>Los interruptores con medio de extinción en SF6 dispondrán, como mínimo, de los siguientes accesorios para el control del gas:</w:t>
      </w:r>
    </w:p>
    <w:p w:rsidRPr="00A45FC9" w:rsidR="004A4F30" w:rsidP="007C4B78" w:rsidRDefault="004A4F30" w14:paraId="437645E1" w14:textId="77777777">
      <w:pPr>
        <w:numPr>
          <w:ilvl w:val="0"/>
          <w:numId w:val="19"/>
        </w:numPr>
        <w:rPr>
          <w:rFonts w:ascii="Arial" w:hAnsi="Arial" w:cs="Arial"/>
        </w:rPr>
      </w:pPr>
      <w:r w:rsidRPr="00A45FC9">
        <w:rPr>
          <w:rFonts w:ascii="Arial" w:hAnsi="Arial" w:cs="Arial"/>
        </w:rPr>
        <w:t>Medios para relleno de gas en servicio.</w:t>
      </w:r>
    </w:p>
    <w:p w:rsidRPr="00A45FC9" w:rsidR="004A4F30" w:rsidP="00F81725" w:rsidRDefault="004A4F30" w14:paraId="437645E2" w14:textId="77777777">
      <w:pPr>
        <w:numPr>
          <w:ilvl w:val="0"/>
          <w:numId w:val="15"/>
        </w:numPr>
        <w:rPr>
          <w:rFonts w:ascii="Arial" w:hAnsi="Arial" w:cs="Arial"/>
        </w:rPr>
      </w:pPr>
      <w:r w:rsidRPr="00A45FC9">
        <w:rPr>
          <w:rFonts w:ascii="Arial" w:hAnsi="Arial" w:cs="Arial"/>
        </w:rPr>
        <w:t>Manómetros y densímetros compensados por temperatura, con contactos de alarma para indicar pérdida de presión, bloqueo y/o desenganche por baja presión.</w:t>
      </w:r>
    </w:p>
    <w:p w:rsidRPr="00A45FC9" w:rsidR="004A4F30" w:rsidP="006F4504" w:rsidRDefault="004A4F30" w14:paraId="437645E3" w14:textId="77777777">
      <w:pPr>
        <w:pStyle w:val="Ttulo2"/>
        <w:rPr>
          <w:rFonts w:ascii="Arial" w:hAnsi="Arial" w:cs="Arial"/>
        </w:rPr>
      </w:pPr>
      <w:bookmarkStart w:name="_Toc246081716" w:id="44"/>
      <w:bookmarkStart w:name="_Toc193086672" w:id="45"/>
      <w:bookmarkStart w:name="_Toc193086864" w:id="46"/>
      <w:bookmarkStart w:name="_Toc198440688" w:id="47"/>
      <w:bookmarkStart w:name="_Toc242691191" w:id="48"/>
      <w:bookmarkStart w:name="_Toc188867793" w:id="49"/>
      <w:bookmarkEnd w:id="44"/>
      <w:r w:rsidRPr="00A45FC9">
        <w:rPr>
          <w:rFonts w:ascii="Arial" w:hAnsi="Arial" w:cs="Arial"/>
        </w:rPr>
        <w:t>Circuitos de control y alambrado</w:t>
      </w:r>
      <w:bookmarkEnd w:id="45"/>
      <w:bookmarkEnd w:id="46"/>
      <w:bookmarkEnd w:id="47"/>
      <w:bookmarkEnd w:id="48"/>
      <w:bookmarkEnd w:id="49"/>
    </w:p>
    <w:p w:rsidRPr="00A45FC9" w:rsidR="004A4F30" w:rsidP="008852E1" w:rsidRDefault="004A4F30" w14:paraId="437645E4" w14:textId="77777777">
      <w:pPr>
        <w:rPr>
          <w:rFonts w:ascii="Arial" w:hAnsi="Arial" w:cs="Arial"/>
        </w:rPr>
      </w:pPr>
      <w:r w:rsidRPr="00A45FC9">
        <w:rPr>
          <w:rFonts w:ascii="Arial" w:hAnsi="Arial" w:cs="Arial"/>
        </w:rPr>
        <w:t>El interruptor se suministrará con dos bobinas de apertura independientes.</w:t>
      </w:r>
    </w:p>
    <w:p w:rsidRPr="00A45FC9" w:rsidR="004A4F30" w:rsidP="008852E1" w:rsidRDefault="004A4F30" w14:paraId="437645E5" w14:textId="77777777">
      <w:pPr>
        <w:rPr>
          <w:rFonts w:ascii="Arial" w:hAnsi="Arial" w:cs="Arial"/>
        </w:rPr>
      </w:pPr>
      <w:r w:rsidRPr="00A45FC9">
        <w:rPr>
          <w:rFonts w:ascii="Arial" w:hAnsi="Arial" w:cs="Arial"/>
        </w:rPr>
        <w:t>Los circuitos de mando (apertura y cierre), señalización y motor deben ser independientes.</w:t>
      </w:r>
    </w:p>
    <w:p w:rsidRPr="00A45FC9" w:rsidR="004A4F30" w:rsidP="008852E1" w:rsidRDefault="004A4F30" w14:paraId="437645E6" w14:textId="77777777">
      <w:pPr>
        <w:rPr>
          <w:rFonts w:ascii="Arial" w:hAnsi="Arial" w:cs="Arial"/>
        </w:rPr>
      </w:pPr>
      <w:r w:rsidRPr="00A45FC9">
        <w:rPr>
          <w:rFonts w:ascii="Arial" w:hAnsi="Arial" w:cs="Arial"/>
        </w:rPr>
        <w:t>La tensión nominal del cable de control deberá ser 0,6/1 kV, según IEC 60502.</w:t>
      </w:r>
    </w:p>
    <w:p w:rsidRPr="00A45FC9" w:rsidR="004A4F30" w:rsidP="008852E1" w:rsidRDefault="004A4F30" w14:paraId="437645E7" w14:textId="77777777">
      <w:pPr>
        <w:rPr>
          <w:rFonts w:ascii="Arial" w:hAnsi="Arial" w:cs="Arial"/>
        </w:rPr>
      </w:pPr>
      <w:r w:rsidRPr="00A45FC9">
        <w:rPr>
          <w:rFonts w:ascii="Arial" w:hAnsi="Arial" w:cs="Arial"/>
        </w:rPr>
        <w:t xml:space="preserve">El cable de control utilizado para el alambrado deberá ser de cobre flexible de 19 hebras como mínimo, temperatura de operación </w:t>
      </w:r>
      <w:smartTag w:uri="urn:schemas-microsoft-com:office:smarttags" w:element="metricconverter">
        <w:smartTagPr>
          <w:attr w:name="ProductID" w:val="90ﾰC"/>
        </w:smartTagPr>
        <w:r w:rsidRPr="00A45FC9">
          <w:rPr>
            <w:rFonts w:ascii="Arial" w:hAnsi="Arial" w:cs="Arial"/>
          </w:rPr>
          <w:t>90°C</w:t>
        </w:r>
      </w:smartTag>
      <w:r w:rsidRPr="00A45FC9">
        <w:rPr>
          <w:rFonts w:ascii="Arial" w:hAnsi="Arial" w:cs="Arial"/>
        </w:rPr>
        <w:t xml:space="preserve">. En lo posible, los diferentes circuitos deberán diferenciarse por colores. </w:t>
      </w:r>
    </w:p>
    <w:p w:rsidRPr="00A45FC9" w:rsidR="004A4F30" w:rsidP="007C4B78" w:rsidRDefault="004A4F30" w14:paraId="437645E8" w14:textId="77777777">
      <w:pPr>
        <w:autoSpaceDE w:val="0"/>
        <w:autoSpaceDN w:val="0"/>
        <w:adjustRightInd w:val="0"/>
        <w:rPr>
          <w:rFonts w:ascii="Arial" w:hAnsi="Arial" w:cs="Arial"/>
        </w:rPr>
      </w:pPr>
      <w:r w:rsidRPr="00A45FC9">
        <w:rPr>
          <w:rFonts w:ascii="Arial" w:hAnsi="Arial" w:cs="Arial"/>
        </w:rPr>
        <w:t>La aislación del alambrado de control será libre de halógenos, resistente a la llama y la humedad. No se aceptará aislación de PVC.</w:t>
      </w:r>
    </w:p>
    <w:p w:rsidRPr="00A45FC9" w:rsidR="004A4F30" w:rsidP="008852E1" w:rsidRDefault="004A4F30" w14:paraId="437645E9" w14:textId="77777777">
      <w:pPr>
        <w:rPr>
          <w:rFonts w:ascii="Arial" w:hAnsi="Arial" w:cs="Arial"/>
        </w:rPr>
      </w:pPr>
      <w:r w:rsidRPr="00A45FC9">
        <w:rPr>
          <w:rFonts w:ascii="Arial" w:hAnsi="Arial" w:cs="Arial"/>
        </w:rPr>
        <w:t>La sección de los cables de los circuitos de control se especifica en el anexo 1. El fabricante podrá ofrecer secciones menores para aprobación de</w:t>
      </w:r>
      <w:r w:rsidRPr="00A45FC9" w:rsidR="006D425E">
        <w:rPr>
          <w:rFonts w:ascii="Arial" w:hAnsi="Arial" w:cs="Arial"/>
        </w:rPr>
        <w:t>l</w:t>
      </w:r>
      <w:r w:rsidRPr="00A45FC9">
        <w:rPr>
          <w:rFonts w:ascii="Arial" w:hAnsi="Arial" w:cs="Arial"/>
        </w:rPr>
        <w:t xml:space="preserve"> </w:t>
      </w:r>
      <w:r w:rsidR="00CA66BA">
        <w:rPr>
          <w:rFonts w:ascii="Arial" w:hAnsi="Arial" w:cs="Arial"/>
        </w:rPr>
        <w:t>MANDANTE</w:t>
      </w:r>
      <w:r w:rsidRPr="00A45FC9">
        <w:rPr>
          <w:rFonts w:ascii="Arial" w:hAnsi="Arial" w:cs="Arial"/>
        </w:rPr>
        <w:t>.</w:t>
      </w:r>
    </w:p>
    <w:p w:rsidRPr="00A45FC9" w:rsidR="004A4F30" w:rsidP="008852E1" w:rsidRDefault="004A4F30" w14:paraId="437645EA" w14:textId="77777777">
      <w:pPr>
        <w:rPr>
          <w:rFonts w:ascii="Arial" w:hAnsi="Arial" w:cs="Arial"/>
        </w:rPr>
      </w:pPr>
      <w:r w:rsidRPr="00A45FC9">
        <w:rPr>
          <w:rFonts w:ascii="Arial" w:hAnsi="Arial" w:cs="Arial"/>
        </w:rPr>
        <w:t xml:space="preserve">Los cables de alambrado del gabinete de control deberán estar provistos de terminales </w:t>
      </w:r>
      <w:proofErr w:type="spellStart"/>
      <w:r w:rsidRPr="00A45FC9">
        <w:rPr>
          <w:rFonts w:ascii="Arial" w:hAnsi="Arial" w:cs="Arial"/>
        </w:rPr>
        <w:t>prensables</w:t>
      </w:r>
      <w:proofErr w:type="spellEnd"/>
      <w:r w:rsidRPr="00A45FC9">
        <w:rPr>
          <w:rFonts w:ascii="Arial" w:hAnsi="Arial" w:cs="Arial"/>
        </w:rPr>
        <w:t xml:space="preserve"> convenientemente identificados. Los terminales deben ser del tipo punta, con collarín aislante.</w:t>
      </w:r>
    </w:p>
    <w:p w:rsidRPr="00A45FC9" w:rsidR="004A4F30" w:rsidP="008852E1" w:rsidRDefault="004A4F30" w14:paraId="437645EB" w14:textId="77777777">
      <w:pPr>
        <w:rPr>
          <w:rFonts w:ascii="Arial" w:hAnsi="Arial" w:cs="Arial"/>
        </w:rPr>
      </w:pPr>
      <w:r w:rsidRPr="00A45FC9">
        <w:rPr>
          <w:rFonts w:ascii="Arial" w:hAnsi="Arial" w:cs="Arial"/>
        </w:rPr>
        <w:t xml:space="preserve">Todos los conductores deberán llegar a borneras, y deberán tener marcas indelebles impresas sobre funda </w:t>
      </w:r>
      <w:proofErr w:type="spellStart"/>
      <w:r w:rsidRPr="00A45FC9">
        <w:rPr>
          <w:rFonts w:ascii="Arial" w:hAnsi="Arial" w:cs="Arial"/>
        </w:rPr>
        <w:t>termocontraíble</w:t>
      </w:r>
      <w:proofErr w:type="spellEnd"/>
      <w:r w:rsidRPr="00A45FC9">
        <w:rPr>
          <w:rFonts w:ascii="Arial" w:hAnsi="Arial" w:cs="Arial"/>
        </w:rPr>
        <w:t xml:space="preserve"> en sus extremos que indiquen: Lugar de origen / Lugar de destino. Se aceptará un máximo de dos conductores por borne.</w:t>
      </w:r>
    </w:p>
    <w:p w:rsidRPr="00A45FC9" w:rsidR="004A4F30" w:rsidP="008852E1" w:rsidRDefault="004A4F30" w14:paraId="437645EC" w14:textId="77777777">
      <w:pPr>
        <w:rPr>
          <w:rFonts w:ascii="Arial" w:hAnsi="Arial" w:cs="Arial"/>
        </w:rPr>
      </w:pPr>
      <w:r w:rsidRPr="00A45FC9">
        <w:rPr>
          <w:rFonts w:ascii="Arial" w:hAnsi="Arial" w:cs="Arial"/>
        </w:rPr>
        <w:t>Las borneras serán del tipo apilable, de aptas para colocar sus números correlativos de identificación.</w:t>
      </w:r>
    </w:p>
    <w:p w:rsidRPr="00A45FC9" w:rsidR="004A4F30" w:rsidP="008852E1" w:rsidRDefault="004A4F30" w14:paraId="437645ED" w14:textId="77777777">
      <w:pPr>
        <w:rPr>
          <w:rFonts w:ascii="Arial" w:hAnsi="Arial" w:cs="Arial"/>
        </w:rPr>
      </w:pPr>
      <w:r w:rsidRPr="00A45FC9">
        <w:rPr>
          <w:rFonts w:ascii="Arial" w:hAnsi="Arial" w:cs="Arial"/>
        </w:rPr>
        <w:t>El fabricante debe proveer como mínimo un 20% de borneras de reserva.</w:t>
      </w:r>
    </w:p>
    <w:p w:rsidRPr="00A45FC9" w:rsidR="004A4F30" w:rsidP="008852E1" w:rsidRDefault="004A4F30" w14:paraId="437645EE" w14:textId="77777777">
      <w:pPr>
        <w:rPr>
          <w:rFonts w:ascii="Arial" w:hAnsi="Arial" w:cs="Arial"/>
        </w:rPr>
      </w:pPr>
      <w:r w:rsidRPr="00A45FC9">
        <w:rPr>
          <w:rFonts w:ascii="Arial" w:hAnsi="Arial" w:cs="Arial"/>
        </w:rPr>
        <w:t xml:space="preserve">La canalización en el interior de gabinetes deberá ejecutarse preferentemente usando canaletas </w:t>
      </w:r>
      <w:proofErr w:type="spellStart"/>
      <w:r w:rsidRPr="00A45FC9">
        <w:rPr>
          <w:rFonts w:ascii="Arial" w:hAnsi="Arial" w:cs="Arial"/>
        </w:rPr>
        <w:t>portacables</w:t>
      </w:r>
      <w:proofErr w:type="spellEnd"/>
      <w:r w:rsidRPr="00A45FC9">
        <w:rPr>
          <w:rFonts w:ascii="Arial" w:hAnsi="Arial" w:cs="Arial"/>
        </w:rPr>
        <w:t xml:space="preserve"> plásticas. Los conductores serán agrupados y fijados mediante sujetadores no metálicos, adecuados para proteger su aislación y soportar el peso de los cables.</w:t>
      </w:r>
    </w:p>
    <w:p w:rsidRPr="00A45FC9" w:rsidR="004A4F30" w:rsidP="008852E1" w:rsidRDefault="004A4F30" w14:paraId="437645EF" w14:textId="77777777">
      <w:pPr>
        <w:rPr>
          <w:rFonts w:ascii="Arial" w:hAnsi="Arial" w:cs="Arial"/>
        </w:rPr>
      </w:pPr>
      <w:r w:rsidRPr="00A45FC9">
        <w:rPr>
          <w:rFonts w:ascii="Arial" w:hAnsi="Arial" w:cs="Arial"/>
        </w:rPr>
        <w:t>Todo el alambrado externo al Gabinete de Control deberá quedar protegido contra daños mecánicos mediante canalizaciones metálicas rígidas o flexibles.</w:t>
      </w:r>
    </w:p>
    <w:p w:rsidRPr="00A45FC9" w:rsidR="004A4F30" w:rsidP="006F4504" w:rsidRDefault="004A4F30" w14:paraId="437645F0" w14:textId="77777777">
      <w:pPr>
        <w:pStyle w:val="Ttulo2"/>
        <w:rPr>
          <w:rFonts w:ascii="Arial" w:hAnsi="Arial" w:cs="Arial"/>
        </w:rPr>
      </w:pPr>
      <w:bookmarkStart w:name="_Toc239501761" w:id="50"/>
      <w:bookmarkStart w:name="_Toc242691193" w:id="51"/>
      <w:bookmarkStart w:name="_Toc188867794" w:id="52"/>
      <w:r w:rsidRPr="00A45FC9">
        <w:rPr>
          <w:rFonts w:ascii="Arial" w:hAnsi="Arial" w:cs="Arial"/>
        </w:rPr>
        <w:t>Capacidad de Operación sin Mantenimiento.</w:t>
      </w:r>
      <w:bookmarkEnd w:id="50"/>
      <w:bookmarkEnd w:id="51"/>
      <w:bookmarkEnd w:id="52"/>
      <w:r w:rsidRPr="00A45FC9">
        <w:rPr>
          <w:rFonts w:ascii="Arial" w:hAnsi="Arial" w:cs="Arial"/>
        </w:rPr>
        <w:t xml:space="preserve"> </w:t>
      </w:r>
    </w:p>
    <w:p w:rsidRPr="00A45FC9" w:rsidR="004A4F30" w:rsidP="00F81725" w:rsidRDefault="004A4F30" w14:paraId="437645F1" w14:textId="77777777">
      <w:pPr>
        <w:rPr>
          <w:rFonts w:ascii="Arial" w:hAnsi="Arial" w:cs="Arial"/>
        </w:rPr>
      </w:pPr>
      <w:r w:rsidRPr="00A45FC9">
        <w:rPr>
          <w:rFonts w:ascii="Arial" w:hAnsi="Arial" w:cs="Arial"/>
        </w:rPr>
        <w:t>Después de completar cualquiera de las condiciones de operación indicadas a continuación, y sin mantenimiento intermedio, el interruptor será capaz de conducir la corriente nominal sin experimentar calentamientos excesivos y de realizar un ciclo de operación nominal con la capacidad de ruptura nominal:</w:t>
      </w:r>
    </w:p>
    <w:p w:rsidRPr="00A45FC9" w:rsidR="004A4F30" w:rsidP="00F81725" w:rsidRDefault="00640B77" w14:paraId="437645F2" w14:textId="77777777">
      <w:pPr>
        <w:numPr>
          <w:ilvl w:val="0"/>
          <w:numId w:val="5"/>
        </w:numPr>
        <w:rPr>
          <w:rFonts w:ascii="Arial" w:hAnsi="Arial" w:cs="Arial"/>
        </w:rPr>
      </w:pPr>
      <w:r w:rsidRPr="00A45FC9">
        <w:rPr>
          <w:rFonts w:ascii="Arial" w:hAnsi="Arial" w:cs="Arial"/>
        </w:rPr>
        <w:t>2</w:t>
      </w:r>
      <w:r w:rsidRPr="00A45FC9" w:rsidR="004A4F30">
        <w:rPr>
          <w:rFonts w:ascii="Arial" w:hAnsi="Arial" w:cs="Arial"/>
        </w:rPr>
        <w:t>.000 ciclos de operación sin corriente de carga, mínimo.</w:t>
      </w:r>
    </w:p>
    <w:p w:rsidRPr="00A45FC9" w:rsidR="004A4F30" w:rsidP="00F81725" w:rsidRDefault="00640B77" w14:paraId="437645F3" w14:textId="77777777">
      <w:pPr>
        <w:numPr>
          <w:ilvl w:val="0"/>
          <w:numId w:val="5"/>
        </w:numPr>
        <w:rPr>
          <w:rFonts w:ascii="Arial" w:hAnsi="Arial" w:cs="Arial"/>
        </w:rPr>
      </w:pPr>
      <w:r w:rsidRPr="00A45FC9">
        <w:rPr>
          <w:rFonts w:ascii="Arial" w:hAnsi="Arial" w:cs="Arial"/>
        </w:rPr>
        <w:t>1.0</w:t>
      </w:r>
      <w:r w:rsidRPr="00A45FC9" w:rsidR="004A4F30">
        <w:rPr>
          <w:rFonts w:ascii="Arial" w:hAnsi="Arial" w:cs="Arial"/>
        </w:rPr>
        <w:t>00 interrupciones con corriente nominal, mínimo.</w:t>
      </w:r>
    </w:p>
    <w:p w:rsidRPr="00A45FC9" w:rsidR="004A4F30" w:rsidP="00F81725" w:rsidRDefault="00640B77" w14:paraId="437645F4" w14:textId="77777777">
      <w:pPr>
        <w:numPr>
          <w:ilvl w:val="0"/>
          <w:numId w:val="5"/>
        </w:numPr>
        <w:rPr>
          <w:rFonts w:ascii="Arial" w:hAnsi="Arial" w:cs="Arial"/>
        </w:rPr>
      </w:pPr>
      <w:r w:rsidRPr="00A45FC9">
        <w:rPr>
          <w:rFonts w:ascii="Arial" w:hAnsi="Arial" w:cs="Arial"/>
        </w:rPr>
        <w:t>25</w:t>
      </w:r>
      <w:r w:rsidRPr="00A45FC9" w:rsidR="004A4F30">
        <w:rPr>
          <w:rFonts w:ascii="Arial" w:hAnsi="Arial" w:cs="Arial"/>
        </w:rPr>
        <w:t xml:space="preserve"> interrupciones a la capacidad nominal de ruptura, mínimo.</w:t>
      </w:r>
    </w:p>
    <w:p w:rsidRPr="00A45FC9" w:rsidR="004A4F30" w:rsidP="00F81725" w:rsidRDefault="004A4F30" w14:paraId="437645F5" w14:textId="77777777">
      <w:pPr>
        <w:numPr>
          <w:ilvl w:val="0"/>
          <w:numId w:val="5"/>
        </w:numPr>
        <w:rPr>
          <w:rFonts w:ascii="Arial" w:hAnsi="Arial" w:cs="Arial"/>
        </w:rPr>
      </w:pPr>
      <w:r w:rsidRPr="00A45FC9">
        <w:rPr>
          <w:rFonts w:ascii="Arial" w:hAnsi="Arial" w:cs="Arial"/>
        </w:rPr>
        <w:t>Tres años en la posición abierto o cerrado, sin ser accionado.</w:t>
      </w:r>
    </w:p>
    <w:p w:rsidRPr="00A45FC9" w:rsidR="004A4F30" w:rsidP="00337B53" w:rsidRDefault="004A4F30" w14:paraId="437645F6" w14:textId="77777777">
      <w:pPr>
        <w:pStyle w:val="Ttulo2"/>
        <w:rPr>
          <w:rFonts w:ascii="Arial" w:hAnsi="Arial" w:cs="Arial"/>
        </w:rPr>
      </w:pPr>
      <w:bookmarkStart w:name="_Toc188867795" w:id="53"/>
      <w:r w:rsidRPr="00A45FC9">
        <w:rPr>
          <w:rFonts w:ascii="Arial" w:hAnsi="Arial" w:cs="Arial"/>
        </w:rPr>
        <w:t>LAVADO ENERGIZADO.</w:t>
      </w:r>
      <w:bookmarkEnd w:id="53"/>
      <w:r w:rsidRPr="00A45FC9">
        <w:rPr>
          <w:rFonts w:ascii="Arial" w:hAnsi="Arial" w:cs="Arial"/>
        </w:rPr>
        <w:t xml:space="preserve"> </w:t>
      </w:r>
    </w:p>
    <w:p w:rsidRPr="00A45FC9" w:rsidR="004A4F30" w:rsidP="00337B53" w:rsidRDefault="004A4F30" w14:paraId="437645F7" w14:textId="77777777">
      <w:pPr>
        <w:rPr>
          <w:rFonts w:ascii="Arial" w:hAnsi="Arial" w:cs="Arial"/>
        </w:rPr>
      </w:pPr>
      <w:r w:rsidRPr="00A45FC9">
        <w:rPr>
          <w:rFonts w:ascii="Arial" w:hAnsi="Arial" w:cs="Arial"/>
        </w:rPr>
        <w:t xml:space="preserve">Los interruptores estarán diseñados para ser sometidos a un programa de mantenimiento que incluye lavado energizado con un chorro de agua de 70 </w:t>
      </w:r>
      <w:proofErr w:type="spellStart"/>
      <w:r w:rsidRPr="00A45FC9">
        <w:rPr>
          <w:rFonts w:ascii="Arial" w:hAnsi="Arial" w:cs="Arial"/>
        </w:rPr>
        <w:t>daN</w:t>
      </w:r>
      <w:proofErr w:type="spellEnd"/>
      <w:r w:rsidRPr="00A45FC9">
        <w:rPr>
          <w:rFonts w:ascii="Arial" w:hAnsi="Arial" w:cs="Arial"/>
        </w:rPr>
        <w:t>/cm².</w:t>
      </w:r>
    </w:p>
    <w:p w:rsidRPr="00A45FC9" w:rsidR="004A4F30" w:rsidP="00435F33" w:rsidRDefault="004A4F30" w14:paraId="437645F8" w14:textId="77777777">
      <w:pPr>
        <w:pStyle w:val="Ttulo1"/>
        <w:numPr>
          <w:ilvl w:val="0"/>
          <w:numId w:val="3"/>
        </w:numPr>
        <w:tabs>
          <w:tab w:val="num" w:pos="567"/>
        </w:tabs>
        <w:rPr>
          <w:rFonts w:ascii="Arial" w:hAnsi="Arial" w:cs="Arial"/>
        </w:rPr>
      </w:pPr>
      <w:bookmarkStart w:name="_Toc188867796" w:id="54"/>
      <w:r w:rsidRPr="00A45FC9">
        <w:rPr>
          <w:rFonts w:ascii="Arial" w:hAnsi="Arial" w:cs="Arial"/>
        </w:rPr>
        <w:t>ELEMENTOS INCLUIDOS EN EL suministro</w:t>
      </w:r>
      <w:bookmarkEnd w:id="54"/>
    </w:p>
    <w:p w:rsidRPr="00A45FC9" w:rsidR="004A4F30" w:rsidP="00F749E7" w:rsidRDefault="004A4F30" w14:paraId="437645F9" w14:textId="77777777">
      <w:pPr>
        <w:rPr>
          <w:rFonts w:ascii="Arial" w:hAnsi="Arial" w:cs="Arial"/>
        </w:rPr>
      </w:pPr>
      <w:r w:rsidRPr="00A45FC9">
        <w:rPr>
          <w:rFonts w:ascii="Arial" w:hAnsi="Arial" w:cs="Arial"/>
        </w:rPr>
        <w:t>Se entiende incluido en el suministro de los interruptores:</w:t>
      </w:r>
    </w:p>
    <w:p w:rsidRPr="00A45FC9" w:rsidR="004A4F30" w:rsidP="00435F33" w:rsidRDefault="004A4F30" w14:paraId="437645FA" w14:textId="77777777">
      <w:pPr>
        <w:numPr>
          <w:ilvl w:val="0"/>
          <w:numId w:val="18"/>
        </w:numPr>
        <w:tabs>
          <w:tab w:val="clear" w:pos="720"/>
          <w:tab w:val="left" w:pos="709"/>
        </w:tabs>
        <w:rPr>
          <w:rFonts w:ascii="Arial" w:hAnsi="Arial" w:cs="Arial"/>
        </w:rPr>
      </w:pPr>
      <w:r w:rsidRPr="00A45FC9">
        <w:rPr>
          <w:rFonts w:ascii="Arial" w:hAnsi="Arial" w:cs="Arial"/>
        </w:rPr>
        <w:t>La estructura soporte del interruptor, con los elementos de fijación del equipo a la estructura. El conjunto formado por el equipo montado en su respectiva estructura soporte, deberá cumplir los requisitos sísmicos establecidos en estas especificaciones.</w:t>
      </w:r>
    </w:p>
    <w:p w:rsidRPr="00A45FC9" w:rsidR="004A4F30" w:rsidP="00435F33" w:rsidRDefault="004A4F30" w14:paraId="437645FB" w14:textId="77777777">
      <w:pPr>
        <w:numPr>
          <w:ilvl w:val="0"/>
          <w:numId w:val="18"/>
        </w:numPr>
        <w:tabs>
          <w:tab w:val="clear" w:pos="720"/>
          <w:tab w:val="left" w:pos="709"/>
        </w:tabs>
        <w:rPr>
          <w:rFonts w:ascii="Arial" w:hAnsi="Arial" w:cs="Arial"/>
        </w:rPr>
      </w:pPr>
      <w:r w:rsidRPr="00A45FC9">
        <w:rPr>
          <w:rFonts w:ascii="Arial" w:hAnsi="Arial" w:cs="Arial"/>
        </w:rPr>
        <w:t xml:space="preserve">Los elementos de anclaje a la fundación y todos los elementos necesarios para el montaje del interruptor, incluyendo planos de anclaje, elementos empotrados en el concreto de la fundación, pernos de anclaje, elementos de fijación, etc. </w:t>
      </w:r>
    </w:p>
    <w:p w:rsidRPr="00A45FC9" w:rsidR="004A4F30" w:rsidP="00435F33" w:rsidRDefault="004A4F30" w14:paraId="437645FC" w14:textId="77777777">
      <w:pPr>
        <w:numPr>
          <w:ilvl w:val="0"/>
          <w:numId w:val="18"/>
        </w:numPr>
        <w:tabs>
          <w:tab w:val="clear" w:pos="720"/>
          <w:tab w:val="left" w:pos="709"/>
        </w:tabs>
        <w:rPr>
          <w:rFonts w:ascii="Arial" w:hAnsi="Arial" w:cs="Arial"/>
        </w:rPr>
      </w:pPr>
      <w:r w:rsidRPr="00A45FC9">
        <w:rPr>
          <w:rFonts w:ascii="Arial" w:hAnsi="Arial" w:cs="Arial"/>
        </w:rPr>
        <w:t xml:space="preserve">Elementos de monitoreo con señal remota de alarma y bloqueo por baja presión de gas SF6 (si aplica); monitoreo de la corriente de interrupción para determinar vida útil de los contactos principales; manómetro o </w:t>
      </w:r>
      <w:proofErr w:type="spellStart"/>
      <w:r w:rsidRPr="00A45FC9">
        <w:rPr>
          <w:rFonts w:ascii="Arial" w:hAnsi="Arial" w:cs="Arial"/>
        </w:rPr>
        <w:t>manodensostato</w:t>
      </w:r>
      <w:proofErr w:type="spellEnd"/>
      <w:r w:rsidRPr="00A45FC9">
        <w:rPr>
          <w:rFonts w:ascii="Arial" w:hAnsi="Arial" w:cs="Arial"/>
        </w:rPr>
        <w:t xml:space="preserve"> para la supervisión visual de la presión y densidad del gas SF6 (si aplica), contador de operaciones, indicadores mecánicos de posición de contactos, protecciones de sobrecarga del motor, calefactor para impedir condensaciones en cajas y armarios de control, cableado de control entre polos del interruptor, regletas de terminales con 10 terminales libres, medios para colocar candados, etc.</w:t>
      </w:r>
    </w:p>
    <w:p w:rsidRPr="00A45FC9" w:rsidR="004A4F30" w:rsidP="00435F33" w:rsidRDefault="004A4F30" w14:paraId="437645FD" w14:textId="77777777">
      <w:pPr>
        <w:numPr>
          <w:ilvl w:val="0"/>
          <w:numId w:val="18"/>
        </w:numPr>
        <w:tabs>
          <w:tab w:val="clear" w:pos="720"/>
          <w:tab w:val="left" w:pos="709"/>
        </w:tabs>
        <w:rPr>
          <w:rFonts w:ascii="Arial" w:hAnsi="Arial" w:cs="Arial"/>
        </w:rPr>
      </w:pPr>
      <w:r w:rsidRPr="00A45FC9">
        <w:rPr>
          <w:rFonts w:ascii="Arial" w:hAnsi="Arial" w:cs="Arial"/>
        </w:rPr>
        <w:t>El suministro deberá incluir la cantidad de gas necesaria para el primer llenado de los interruptores, además de una reserva mínima del 10% del llenado normal. Este gas para el primer llenado debe ser suministrado en cilindros no retornables.</w:t>
      </w:r>
    </w:p>
    <w:p w:rsidRPr="00A45FC9" w:rsidR="004A4F30" w:rsidP="00435F33" w:rsidRDefault="004A4F30" w14:paraId="437645FE" w14:textId="77777777">
      <w:pPr>
        <w:numPr>
          <w:ilvl w:val="0"/>
          <w:numId w:val="18"/>
        </w:numPr>
        <w:tabs>
          <w:tab w:val="clear" w:pos="720"/>
          <w:tab w:val="left" w:pos="709"/>
        </w:tabs>
        <w:rPr>
          <w:rFonts w:ascii="Arial" w:hAnsi="Arial" w:cs="Arial"/>
        </w:rPr>
      </w:pPr>
      <w:r w:rsidRPr="00A45FC9">
        <w:rPr>
          <w:rFonts w:ascii="Arial" w:hAnsi="Arial" w:cs="Arial"/>
        </w:rPr>
        <w:t>Los planos, catálogos originales, memorias de cálculo y toda la información técnica especificada.</w:t>
      </w:r>
    </w:p>
    <w:p w:rsidRPr="00A45FC9" w:rsidR="004A4F30" w:rsidP="00435F33" w:rsidRDefault="004A4F30" w14:paraId="437645FF" w14:textId="77777777">
      <w:pPr>
        <w:numPr>
          <w:ilvl w:val="0"/>
          <w:numId w:val="18"/>
        </w:numPr>
        <w:tabs>
          <w:tab w:val="clear" w:pos="720"/>
          <w:tab w:val="left" w:pos="709"/>
        </w:tabs>
        <w:rPr>
          <w:rFonts w:ascii="Arial" w:hAnsi="Arial" w:cs="Arial"/>
        </w:rPr>
      </w:pPr>
      <w:r w:rsidRPr="00A45FC9">
        <w:rPr>
          <w:rFonts w:ascii="Arial" w:hAnsi="Arial" w:cs="Arial"/>
        </w:rPr>
        <w:t>Repuestos recomendados por el fabricante para la puesta en marcha y el período de garantía (Ítem opcional).</w:t>
      </w:r>
    </w:p>
    <w:p w:rsidRPr="00A45FC9" w:rsidR="004A4F30" w:rsidP="00435F33" w:rsidRDefault="004A4F30" w14:paraId="43764600" w14:textId="77777777">
      <w:pPr>
        <w:numPr>
          <w:ilvl w:val="0"/>
          <w:numId w:val="18"/>
        </w:numPr>
        <w:tabs>
          <w:tab w:val="clear" w:pos="720"/>
          <w:tab w:val="left" w:pos="709"/>
        </w:tabs>
        <w:rPr>
          <w:rFonts w:ascii="Arial" w:hAnsi="Arial" w:cs="Arial"/>
        </w:rPr>
      </w:pPr>
      <w:r w:rsidRPr="00A45FC9">
        <w:rPr>
          <w:rFonts w:ascii="Arial" w:hAnsi="Arial" w:cs="Arial"/>
        </w:rPr>
        <w:t>Herramientas y accesorios especiales de mantenimiento recomendados por el fabricante (Ítem opcional).</w:t>
      </w:r>
    </w:p>
    <w:p w:rsidRPr="00A45FC9" w:rsidR="004A4F30" w:rsidP="00435F33" w:rsidRDefault="004A4F30" w14:paraId="43764601" w14:textId="77777777">
      <w:pPr>
        <w:numPr>
          <w:ilvl w:val="0"/>
          <w:numId w:val="18"/>
        </w:numPr>
        <w:tabs>
          <w:tab w:val="clear" w:pos="720"/>
          <w:tab w:val="left" w:pos="709"/>
        </w:tabs>
        <w:rPr>
          <w:rFonts w:ascii="Arial" w:hAnsi="Arial" w:cs="Arial"/>
        </w:rPr>
      </w:pPr>
      <w:r w:rsidRPr="00A45FC9">
        <w:rPr>
          <w:rFonts w:ascii="Arial" w:hAnsi="Arial" w:cs="Arial"/>
        </w:rPr>
        <w:t>Debe incluirse una Placa de Características, en idioma español, según se indique. Esta Placa deberá cumplir lo indicado en las Normas IEC-62271. La placa deberá ser de acero inoxidable.</w:t>
      </w:r>
    </w:p>
    <w:p w:rsidRPr="00A45FC9" w:rsidR="004A4F30" w:rsidP="00435F33" w:rsidRDefault="004A4F30" w14:paraId="43764602" w14:textId="77777777">
      <w:pPr>
        <w:numPr>
          <w:ilvl w:val="0"/>
          <w:numId w:val="18"/>
        </w:numPr>
        <w:tabs>
          <w:tab w:val="clear" w:pos="720"/>
          <w:tab w:val="left" w:pos="709"/>
        </w:tabs>
        <w:rPr>
          <w:rFonts w:ascii="Arial" w:hAnsi="Arial" w:cs="Arial"/>
        </w:rPr>
      </w:pPr>
      <w:r w:rsidRPr="00A45FC9">
        <w:rPr>
          <w:rFonts w:ascii="Arial" w:hAnsi="Arial" w:cs="Arial"/>
        </w:rPr>
        <w:t>El fabricante deberá incluir una placa que indique un diagrama con los circuitos de control del interruptor. Esta placa deberá ser instalada en la contratapa del gabinete de control.</w:t>
      </w:r>
    </w:p>
    <w:p w:rsidRPr="00A45FC9" w:rsidR="004A4F30" w:rsidP="00435F33" w:rsidRDefault="004A4F30" w14:paraId="43764603" w14:textId="77777777">
      <w:pPr>
        <w:numPr>
          <w:ilvl w:val="0"/>
          <w:numId w:val="18"/>
        </w:numPr>
        <w:tabs>
          <w:tab w:val="clear" w:pos="720"/>
          <w:tab w:val="left" w:pos="709"/>
        </w:tabs>
        <w:rPr>
          <w:rFonts w:ascii="Arial" w:hAnsi="Arial" w:cs="Arial"/>
        </w:rPr>
      </w:pPr>
      <w:r w:rsidRPr="00A45FC9">
        <w:rPr>
          <w:rFonts w:ascii="Arial" w:hAnsi="Arial" w:cs="Arial"/>
        </w:rPr>
        <w:t xml:space="preserve">El fabricante debe incluir en el suministro los gabinetes de control con las características y los elementos mencionados en el punto </w:t>
      </w:r>
      <w:r w:rsidRPr="00A45FC9" w:rsidR="006D425E">
        <w:rPr>
          <w:rFonts w:ascii="Arial" w:hAnsi="Arial" w:cs="Arial"/>
        </w:rPr>
        <w:t>6.2</w:t>
      </w:r>
      <w:r w:rsidRPr="00A45FC9">
        <w:rPr>
          <w:rFonts w:ascii="Arial" w:hAnsi="Arial" w:cs="Arial"/>
        </w:rPr>
        <w:t xml:space="preserve"> de esta especificación. </w:t>
      </w:r>
    </w:p>
    <w:p w:rsidRPr="00A45FC9" w:rsidR="004A4F30" w:rsidP="003D3C57" w:rsidRDefault="004A4F30" w14:paraId="43764604" w14:textId="77777777"/>
    <w:p w:rsidRPr="00A45FC9" w:rsidR="004A4F30" w:rsidP="00435F33" w:rsidRDefault="004A4F30" w14:paraId="43764605" w14:textId="77777777">
      <w:pPr>
        <w:pStyle w:val="Ttulo1"/>
        <w:numPr>
          <w:ilvl w:val="0"/>
          <w:numId w:val="3"/>
        </w:numPr>
        <w:tabs>
          <w:tab w:val="num" w:pos="567"/>
        </w:tabs>
        <w:rPr>
          <w:rFonts w:ascii="Arial" w:hAnsi="Arial" w:cs="Arial"/>
        </w:rPr>
      </w:pPr>
      <w:bookmarkStart w:name="_Toc239501763" w:id="55"/>
      <w:bookmarkStart w:name="_Toc242691196" w:id="56"/>
      <w:bookmarkStart w:name="_Toc188867797" w:id="57"/>
      <w:r w:rsidRPr="00A45FC9">
        <w:rPr>
          <w:rFonts w:ascii="Arial" w:hAnsi="Arial" w:cs="Arial"/>
        </w:rPr>
        <w:t>INSPECCIÓN Y PRUEBAS EN FÁBRICA.</w:t>
      </w:r>
      <w:bookmarkEnd w:id="55"/>
      <w:bookmarkEnd w:id="56"/>
      <w:bookmarkEnd w:id="57"/>
    </w:p>
    <w:p w:rsidRPr="00A45FC9" w:rsidR="004A4F30" w:rsidP="00022A0E" w:rsidRDefault="004A4F30" w14:paraId="43764606" w14:textId="77777777">
      <w:pPr>
        <w:rPr>
          <w:rFonts w:ascii="Arial" w:hAnsi="Arial" w:cs="Arial"/>
        </w:rPr>
      </w:pPr>
      <w:r w:rsidRPr="00A45FC9">
        <w:rPr>
          <w:rFonts w:ascii="Arial" w:hAnsi="Arial" w:cs="Arial"/>
        </w:rPr>
        <w:t>El Fabricante deberá preparar y entregar a</w:t>
      </w:r>
      <w:r w:rsidRPr="00A45FC9" w:rsidR="006D425E">
        <w:rPr>
          <w:rFonts w:ascii="Arial" w:hAnsi="Arial" w:cs="Arial"/>
        </w:rPr>
        <w:t xml:space="preserve">l </w:t>
      </w:r>
      <w:r w:rsidR="00CA66BA">
        <w:rPr>
          <w:rFonts w:ascii="Arial" w:hAnsi="Arial" w:cs="Arial"/>
        </w:rPr>
        <w:t>MANDANTE</w:t>
      </w:r>
      <w:r w:rsidRPr="00A45FC9">
        <w:rPr>
          <w:rFonts w:ascii="Arial" w:hAnsi="Arial" w:cs="Arial"/>
        </w:rPr>
        <w:t xml:space="preserve"> los siguientes documentos:</w:t>
      </w:r>
    </w:p>
    <w:p w:rsidRPr="00A45FC9" w:rsidR="004A4F30" w:rsidP="00022A0E" w:rsidRDefault="004A4F30" w14:paraId="43764607" w14:textId="77777777">
      <w:pPr>
        <w:numPr>
          <w:ilvl w:val="0"/>
          <w:numId w:val="8"/>
        </w:numPr>
        <w:rPr>
          <w:rFonts w:ascii="Arial" w:hAnsi="Arial" w:cs="Arial"/>
        </w:rPr>
      </w:pPr>
      <w:r w:rsidRPr="00A45FC9">
        <w:rPr>
          <w:rFonts w:ascii="Arial" w:hAnsi="Arial" w:cs="Arial"/>
        </w:rPr>
        <w:t>Programa de ejecución del control de calidad en cada una de las siguientes etapas :</w:t>
      </w:r>
    </w:p>
    <w:p w:rsidRPr="00A45FC9" w:rsidR="004A4F30" w:rsidP="00022A0E" w:rsidRDefault="004A4F30" w14:paraId="43764608" w14:textId="77777777">
      <w:pPr>
        <w:numPr>
          <w:ilvl w:val="0"/>
          <w:numId w:val="7"/>
        </w:numPr>
        <w:rPr>
          <w:rFonts w:ascii="Arial" w:hAnsi="Arial" w:cs="Arial"/>
        </w:rPr>
      </w:pPr>
      <w:r w:rsidRPr="00A45FC9">
        <w:rPr>
          <w:rFonts w:ascii="Arial" w:hAnsi="Arial" w:cs="Arial"/>
        </w:rPr>
        <w:t>Fabricación de equipos y materiales incorporados.</w:t>
      </w:r>
    </w:p>
    <w:p w:rsidRPr="00A45FC9" w:rsidR="004A4F30" w:rsidP="00022A0E" w:rsidRDefault="004A4F30" w14:paraId="43764609" w14:textId="77777777">
      <w:pPr>
        <w:numPr>
          <w:ilvl w:val="0"/>
          <w:numId w:val="7"/>
        </w:numPr>
        <w:rPr>
          <w:rFonts w:ascii="Arial" w:hAnsi="Arial" w:cs="Arial"/>
        </w:rPr>
      </w:pPr>
      <w:r w:rsidRPr="00A45FC9">
        <w:rPr>
          <w:rFonts w:ascii="Arial" w:hAnsi="Arial" w:cs="Arial"/>
        </w:rPr>
        <w:t>Montaje de los equipos y materiales incorporados.</w:t>
      </w:r>
    </w:p>
    <w:p w:rsidRPr="00A45FC9" w:rsidR="004A4F30" w:rsidP="00022A0E" w:rsidRDefault="004A4F30" w14:paraId="4376460A" w14:textId="77777777">
      <w:pPr>
        <w:numPr>
          <w:ilvl w:val="0"/>
          <w:numId w:val="7"/>
        </w:numPr>
        <w:rPr>
          <w:rFonts w:ascii="Arial" w:hAnsi="Arial" w:cs="Arial"/>
        </w:rPr>
      </w:pPr>
      <w:r w:rsidRPr="00A45FC9">
        <w:rPr>
          <w:rFonts w:ascii="Arial" w:hAnsi="Arial" w:cs="Arial"/>
        </w:rPr>
        <w:t>Puesta en servicio de los equipos.</w:t>
      </w:r>
    </w:p>
    <w:p w:rsidRPr="00A45FC9" w:rsidR="004A4F30" w:rsidP="00022A0E" w:rsidRDefault="004A4F30" w14:paraId="4376460B" w14:textId="77777777">
      <w:pPr>
        <w:numPr>
          <w:ilvl w:val="0"/>
          <w:numId w:val="8"/>
        </w:numPr>
        <w:rPr>
          <w:rFonts w:ascii="Arial" w:hAnsi="Arial" w:cs="Arial"/>
        </w:rPr>
      </w:pPr>
      <w:r w:rsidRPr="00A45FC9">
        <w:rPr>
          <w:rFonts w:ascii="Arial" w:hAnsi="Arial" w:cs="Arial"/>
        </w:rPr>
        <w:t xml:space="preserve">Además de lo estipulado en el párrafo anterior, con el fin de verificar la calidad de los materiales y funcionamiento del equipo contratado, </w:t>
      </w:r>
      <w:r w:rsidRPr="00A45FC9" w:rsidR="006D425E">
        <w:rPr>
          <w:rFonts w:ascii="Arial" w:hAnsi="Arial" w:cs="Arial"/>
        </w:rPr>
        <w:t xml:space="preserve">el </w:t>
      </w:r>
      <w:r w:rsidR="00CA66BA">
        <w:rPr>
          <w:rFonts w:ascii="Arial" w:hAnsi="Arial" w:cs="Arial"/>
        </w:rPr>
        <w:t>MANDANTE</w:t>
      </w:r>
      <w:r w:rsidRPr="00A45FC9">
        <w:rPr>
          <w:rFonts w:ascii="Arial" w:hAnsi="Arial" w:cs="Arial"/>
        </w:rPr>
        <w:t xml:space="preserve"> se reserva el derecho de inspeccionar el interruptor, mecanismos de operación y repuestos en fábrica por su personal o sus representantes autorizados.</w:t>
      </w:r>
    </w:p>
    <w:p w:rsidRPr="00A45FC9" w:rsidR="004A4F30" w:rsidP="00022A0E" w:rsidRDefault="004A4F30" w14:paraId="4376460C" w14:textId="77777777">
      <w:pPr>
        <w:numPr>
          <w:ilvl w:val="0"/>
          <w:numId w:val="8"/>
        </w:numPr>
        <w:rPr>
          <w:rFonts w:ascii="Arial" w:hAnsi="Arial" w:cs="Arial"/>
        </w:rPr>
      </w:pPr>
      <w:r w:rsidRPr="00A45FC9">
        <w:rPr>
          <w:rFonts w:ascii="Arial" w:hAnsi="Arial" w:cs="Arial"/>
        </w:rPr>
        <w:t>La inspección abarcará los aspectos que tengan relación con la fabricación de piezas y armados de partes, montajes en taller, pruebas tipo y de rutina, inspección de galvanizados, embalajes, etc.</w:t>
      </w:r>
    </w:p>
    <w:p w:rsidRPr="00A45FC9" w:rsidR="004A4F30" w:rsidP="002E04F8" w:rsidRDefault="004A4F30" w14:paraId="4376460D" w14:textId="77777777">
      <w:pPr>
        <w:numPr>
          <w:ilvl w:val="0"/>
          <w:numId w:val="8"/>
        </w:numPr>
        <w:rPr>
          <w:rFonts w:ascii="Arial" w:hAnsi="Arial" w:cs="Arial"/>
        </w:rPr>
      </w:pPr>
      <w:r w:rsidRPr="00A45FC9">
        <w:rPr>
          <w:rFonts w:ascii="Arial" w:hAnsi="Arial" w:cs="Arial"/>
        </w:rPr>
        <w:t>El fabricante deberá efectuar como mínimo las</w:t>
      </w:r>
      <w:r w:rsidRPr="00A45FC9" w:rsidR="006D425E">
        <w:rPr>
          <w:rFonts w:ascii="Arial" w:hAnsi="Arial" w:cs="Arial"/>
        </w:rPr>
        <w:t xml:space="preserve"> siguientes pruebas e inspeccio</w:t>
      </w:r>
      <w:r w:rsidRPr="00A45FC9">
        <w:rPr>
          <w:rFonts w:ascii="Arial" w:hAnsi="Arial" w:cs="Arial"/>
        </w:rPr>
        <w:t>nes, y enviar a</w:t>
      </w:r>
      <w:r w:rsidRPr="00A45FC9" w:rsidR="006D425E">
        <w:rPr>
          <w:rFonts w:ascii="Arial" w:hAnsi="Arial" w:cs="Arial"/>
        </w:rPr>
        <w:t>l</w:t>
      </w:r>
      <w:r w:rsidRPr="00A45FC9">
        <w:rPr>
          <w:rFonts w:ascii="Arial" w:hAnsi="Arial" w:cs="Arial"/>
        </w:rPr>
        <w:t xml:space="preserve"> </w:t>
      </w:r>
      <w:r w:rsidR="00CA66BA">
        <w:rPr>
          <w:rFonts w:ascii="Arial" w:hAnsi="Arial" w:cs="Arial"/>
        </w:rPr>
        <w:t>MANDANTE</w:t>
      </w:r>
      <w:r w:rsidRPr="00A45FC9">
        <w:rPr>
          <w:rFonts w:ascii="Arial" w:hAnsi="Arial" w:cs="Arial"/>
        </w:rPr>
        <w:t xml:space="preserve"> los informes respectivos:</w:t>
      </w:r>
    </w:p>
    <w:p w:rsidRPr="00A45FC9" w:rsidR="004A4F30" w:rsidP="00F749E7" w:rsidRDefault="004A4F30" w14:paraId="4376460E" w14:textId="77777777">
      <w:pPr>
        <w:numPr>
          <w:ilvl w:val="0"/>
          <w:numId w:val="7"/>
        </w:numPr>
        <w:rPr>
          <w:rFonts w:ascii="Arial" w:hAnsi="Arial" w:cs="Arial"/>
        </w:rPr>
      </w:pPr>
      <w:r w:rsidRPr="00A45FC9">
        <w:rPr>
          <w:rFonts w:ascii="Arial" w:hAnsi="Arial" w:cs="Arial"/>
        </w:rPr>
        <w:t xml:space="preserve"> Resistencia de aislamiento.</w:t>
      </w:r>
    </w:p>
    <w:p w:rsidRPr="00A45FC9" w:rsidR="004A4F30" w:rsidP="00F749E7" w:rsidRDefault="004A4F30" w14:paraId="4376460F" w14:textId="77777777">
      <w:pPr>
        <w:numPr>
          <w:ilvl w:val="0"/>
          <w:numId w:val="7"/>
        </w:numPr>
        <w:rPr>
          <w:rFonts w:ascii="Arial" w:hAnsi="Arial" w:cs="Arial"/>
        </w:rPr>
      </w:pPr>
      <w:r w:rsidRPr="00A45FC9">
        <w:rPr>
          <w:rFonts w:ascii="Arial" w:hAnsi="Arial" w:cs="Arial"/>
        </w:rPr>
        <w:t>Tensión aplicada a frecuencia industrial.</w:t>
      </w:r>
    </w:p>
    <w:p w:rsidRPr="00A45FC9" w:rsidR="004A4F30" w:rsidP="00F749E7" w:rsidRDefault="004A4F30" w14:paraId="43764610" w14:textId="77777777">
      <w:pPr>
        <w:numPr>
          <w:ilvl w:val="0"/>
          <w:numId w:val="7"/>
        </w:numPr>
        <w:rPr>
          <w:rFonts w:ascii="Arial" w:hAnsi="Arial" w:cs="Arial"/>
        </w:rPr>
      </w:pPr>
      <w:r w:rsidRPr="00A45FC9">
        <w:rPr>
          <w:rFonts w:ascii="Arial" w:hAnsi="Arial" w:cs="Arial"/>
        </w:rPr>
        <w:t>Tensión aplicada a circuitos de control y SS/AA.</w:t>
      </w:r>
    </w:p>
    <w:p w:rsidRPr="00A45FC9" w:rsidR="004A4F30" w:rsidP="00F749E7" w:rsidRDefault="004A4F30" w14:paraId="43764611" w14:textId="77777777">
      <w:pPr>
        <w:numPr>
          <w:ilvl w:val="0"/>
          <w:numId w:val="7"/>
        </w:numPr>
        <w:rPr>
          <w:rFonts w:ascii="Arial" w:hAnsi="Arial" w:cs="Arial"/>
        </w:rPr>
      </w:pPr>
      <w:r w:rsidRPr="00A45FC9">
        <w:rPr>
          <w:rFonts w:ascii="Arial" w:hAnsi="Arial" w:cs="Arial"/>
        </w:rPr>
        <w:t>Medición de la resistencia a los circuitos principales.</w:t>
      </w:r>
    </w:p>
    <w:p w:rsidRPr="00A45FC9" w:rsidR="004A4F30" w:rsidP="00F749E7" w:rsidRDefault="004A4F30" w14:paraId="43764612" w14:textId="77777777">
      <w:pPr>
        <w:numPr>
          <w:ilvl w:val="0"/>
          <w:numId w:val="7"/>
        </w:numPr>
        <w:rPr>
          <w:rFonts w:ascii="Arial" w:hAnsi="Arial" w:cs="Arial"/>
        </w:rPr>
      </w:pPr>
      <w:r w:rsidRPr="00A45FC9">
        <w:rPr>
          <w:rFonts w:ascii="Arial" w:hAnsi="Arial" w:cs="Arial"/>
        </w:rPr>
        <w:t>Verificación del funcionamiento mecánico y eléctrico.</w:t>
      </w:r>
    </w:p>
    <w:p w:rsidRPr="00A45FC9" w:rsidR="004A4F30" w:rsidP="00F749E7" w:rsidRDefault="004A4F30" w14:paraId="43764613" w14:textId="77777777">
      <w:pPr>
        <w:numPr>
          <w:ilvl w:val="0"/>
          <w:numId w:val="7"/>
        </w:numPr>
        <w:rPr>
          <w:rFonts w:ascii="Arial" w:hAnsi="Arial" w:cs="Arial"/>
        </w:rPr>
      </w:pPr>
      <w:r w:rsidRPr="00A45FC9">
        <w:rPr>
          <w:rFonts w:ascii="Arial" w:hAnsi="Arial" w:cs="Arial"/>
        </w:rPr>
        <w:t>Verificación visual: dimensiones, pintura, galvanizado, etc.</w:t>
      </w:r>
    </w:p>
    <w:p w:rsidRPr="00A45FC9" w:rsidR="004A4F30" w:rsidP="00F749E7" w:rsidRDefault="004A4F30" w14:paraId="43764614" w14:textId="77777777">
      <w:pPr>
        <w:numPr>
          <w:ilvl w:val="0"/>
          <w:numId w:val="7"/>
        </w:numPr>
        <w:rPr>
          <w:rFonts w:ascii="Arial" w:hAnsi="Arial" w:cs="Arial"/>
        </w:rPr>
      </w:pPr>
      <w:r w:rsidRPr="00A45FC9">
        <w:rPr>
          <w:rFonts w:ascii="Arial" w:hAnsi="Arial" w:cs="Arial"/>
        </w:rPr>
        <w:t>Verificación del tiempo de carga del resorte.</w:t>
      </w:r>
    </w:p>
    <w:p w:rsidRPr="00A45FC9" w:rsidR="004A4F30" w:rsidP="00F749E7" w:rsidRDefault="004A4F30" w14:paraId="43764615" w14:textId="77777777">
      <w:pPr>
        <w:numPr>
          <w:ilvl w:val="0"/>
          <w:numId w:val="7"/>
        </w:numPr>
        <w:rPr>
          <w:rFonts w:ascii="Arial" w:hAnsi="Arial" w:cs="Arial"/>
        </w:rPr>
      </w:pPr>
      <w:r w:rsidRPr="00A45FC9">
        <w:rPr>
          <w:rFonts w:ascii="Arial" w:hAnsi="Arial" w:cs="Arial"/>
        </w:rPr>
        <w:t>Verificación de espesor y adherencia de pintura y galvanizado.</w:t>
      </w:r>
    </w:p>
    <w:p w:rsidRPr="00A45FC9" w:rsidR="004A4F30" w:rsidP="00F749E7" w:rsidRDefault="004A4F30" w14:paraId="43764616" w14:textId="77777777">
      <w:pPr>
        <w:numPr>
          <w:ilvl w:val="0"/>
          <w:numId w:val="7"/>
        </w:numPr>
        <w:rPr>
          <w:rFonts w:ascii="Arial" w:hAnsi="Arial" w:cs="Arial"/>
        </w:rPr>
      </w:pPr>
      <w:r w:rsidRPr="00A45FC9">
        <w:rPr>
          <w:rFonts w:ascii="Arial" w:hAnsi="Arial" w:cs="Arial"/>
        </w:rPr>
        <w:t>Ensayos al SF6 cuando sea aplicable.</w:t>
      </w:r>
    </w:p>
    <w:p w:rsidRPr="00A45FC9" w:rsidR="004A4F30" w:rsidP="00F749E7" w:rsidRDefault="004A4F30" w14:paraId="43764617" w14:textId="77777777">
      <w:pPr>
        <w:numPr>
          <w:ilvl w:val="0"/>
          <w:numId w:val="7"/>
        </w:numPr>
        <w:rPr>
          <w:rFonts w:ascii="Arial" w:hAnsi="Arial" w:cs="Arial"/>
        </w:rPr>
      </w:pPr>
      <w:r w:rsidRPr="00A45FC9">
        <w:rPr>
          <w:rFonts w:ascii="Arial" w:hAnsi="Arial" w:cs="Arial"/>
        </w:rPr>
        <w:t>Verificación del tiempo de apertura y cierre.</w:t>
      </w:r>
    </w:p>
    <w:p w:rsidRPr="00A45FC9" w:rsidR="004A4F30" w:rsidP="00F749E7" w:rsidRDefault="004A4F30" w14:paraId="43764618" w14:textId="77777777">
      <w:pPr>
        <w:numPr>
          <w:ilvl w:val="0"/>
          <w:numId w:val="7"/>
        </w:numPr>
        <w:rPr>
          <w:rFonts w:ascii="Arial" w:hAnsi="Arial" w:cs="Arial"/>
        </w:rPr>
      </w:pPr>
      <w:r w:rsidRPr="00A45FC9">
        <w:rPr>
          <w:rFonts w:ascii="Arial" w:hAnsi="Arial" w:cs="Arial"/>
        </w:rPr>
        <w:t>Verificación de simultaneidad de operación de los contactos principales.</w:t>
      </w:r>
    </w:p>
    <w:p w:rsidRPr="00A45FC9" w:rsidR="004A4F30" w:rsidP="00F749E7" w:rsidRDefault="004A4F30" w14:paraId="43764619" w14:textId="77777777">
      <w:pPr>
        <w:numPr>
          <w:ilvl w:val="0"/>
          <w:numId w:val="7"/>
        </w:numPr>
        <w:rPr>
          <w:rFonts w:ascii="Arial" w:hAnsi="Arial" w:cs="Arial"/>
        </w:rPr>
      </w:pPr>
      <w:r w:rsidRPr="00A45FC9">
        <w:rPr>
          <w:rFonts w:ascii="Arial" w:hAnsi="Arial" w:cs="Arial"/>
        </w:rPr>
        <w:t>Consumo del motor.</w:t>
      </w:r>
    </w:p>
    <w:p w:rsidRPr="00A45FC9" w:rsidR="004A4F30" w:rsidP="00F749E7" w:rsidRDefault="004A4F30" w14:paraId="4376461A" w14:textId="77777777">
      <w:pPr>
        <w:numPr>
          <w:ilvl w:val="0"/>
          <w:numId w:val="7"/>
        </w:numPr>
        <w:rPr>
          <w:rFonts w:ascii="Arial" w:hAnsi="Arial" w:cs="Arial"/>
        </w:rPr>
      </w:pPr>
      <w:r w:rsidRPr="00A45FC9">
        <w:rPr>
          <w:rFonts w:ascii="Arial" w:hAnsi="Arial" w:cs="Arial"/>
        </w:rPr>
        <w:t>Hermeticidad de las cámaras.</w:t>
      </w:r>
    </w:p>
    <w:p w:rsidRPr="00A45FC9" w:rsidR="004A4F30" w:rsidP="00F749E7" w:rsidRDefault="004A4F30" w14:paraId="4376461B" w14:textId="77777777">
      <w:pPr>
        <w:numPr>
          <w:ilvl w:val="0"/>
          <w:numId w:val="7"/>
        </w:numPr>
        <w:rPr>
          <w:rFonts w:ascii="Arial" w:hAnsi="Arial" w:cs="Arial"/>
        </w:rPr>
      </w:pPr>
      <w:r w:rsidRPr="00A45FC9">
        <w:rPr>
          <w:rFonts w:ascii="Arial" w:hAnsi="Arial" w:cs="Arial"/>
        </w:rPr>
        <w:t>Verificación de la alarma y bloqueo del densímetro.</w:t>
      </w:r>
    </w:p>
    <w:p w:rsidRPr="00A45FC9" w:rsidR="004A4F30" w:rsidP="00F749E7" w:rsidRDefault="004A4F30" w14:paraId="4376461C" w14:textId="77777777">
      <w:pPr>
        <w:pStyle w:val="Ttulo2"/>
        <w:rPr>
          <w:rFonts w:ascii="Arial" w:hAnsi="Arial" w:cs="Arial"/>
        </w:rPr>
      </w:pPr>
      <w:bookmarkStart w:name="_Toc239501764" w:id="58"/>
      <w:bookmarkStart w:name="_Toc242691197" w:id="59"/>
      <w:bookmarkStart w:name="_Toc188867798" w:id="60"/>
      <w:r w:rsidRPr="00A45FC9">
        <w:rPr>
          <w:rFonts w:ascii="Arial" w:hAnsi="Arial" w:cs="Arial"/>
        </w:rPr>
        <w:t>Pruebas de Rutina.</w:t>
      </w:r>
      <w:bookmarkEnd w:id="58"/>
      <w:bookmarkEnd w:id="59"/>
      <w:bookmarkEnd w:id="60"/>
    </w:p>
    <w:p w:rsidRPr="00A45FC9" w:rsidR="004A4F30" w:rsidP="00022A0E" w:rsidRDefault="004A4F30" w14:paraId="4376461D" w14:textId="77777777">
      <w:pPr>
        <w:rPr>
          <w:rFonts w:ascii="Arial" w:hAnsi="Arial" w:cs="Arial"/>
        </w:rPr>
      </w:pPr>
      <w:r w:rsidRPr="00A45FC9">
        <w:rPr>
          <w:rFonts w:ascii="Arial" w:hAnsi="Arial" w:cs="Arial"/>
        </w:rPr>
        <w:t xml:space="preserve">Las pruebas de rutina deberán ser efectuadas en el interruptor completo y estarán incluidas en el costo de los equipos. Deberán ser efectuadas según lo señalado en las normas IEC 62271. </w:t>
      </w:r>
    </w:p>
    <w:p w:rsidRPr="00A45FC9" w:rsidR="004A4F30" w:rsidP="00F749E7" w:rsidRDefault="004A4F30" w14:paraId="4376461E" w14:textId="77777777">
      <w:pPr>
        <w:pStyle w:val="Ttulo2"/>
        <w:rPr>
          <w:rFonts w:ascii="Arial" w:hAnsi="Arial" w:cs="Arial"/>
        </w:rPr>
      </w:pPr>
      <w:bookmarkStart w:name="_Toc239501765" w:id="61"/>
      <w:bookmarkStart w:name="_Toc242691198" w:id="62"/>
      <w:bookmarkStart w:name="_Toc188867799" w:id="63"/>
      <w:r w:rsidRPr="00A45FC9">
        <w:rPr>
          <w:rFonts w:ascii="Arial" w:hAnsi="Arial" w:cs="Arial"/>
        </w:rPr>
        <w:t>Protocolos de Pruebas Tipo.</w:t>
      </w:r>
      <w:bookmarkEnd w:id="61"/>
      <w:bookmarkEnd w:id="62"/>
      <w:bookmarkEnd w:id="63"/>
    </w:p>
    <w:p w:rsidRPr="00A45FC9" w:rsidR="004A4F30" w:rsidP="00022A0E" w:rsidRDefault="004A4F30" w14:paraId="4376461F" w14:textId="77777777">
      <w:pPr>
        <w:rPr>
          <w:rFonts w:ascii="Arial" w:hAnsi="Arial" w:cs="Arial"/>
        </w:rPr>
      </w:pPr>
      <w:r w:rsidRPr="00A45FC9">
        <w:rPr>
          <w:rFonts w:ascii="Arial" w:hAnsi="Arial" w:cs="Arial"/>
        </w:rPr>
        <w:t>Es requisito indispensable que los diferentes tipos de interruptores ofrecidos hayan sido sometidos exitosamente a las pruebas tipo según las normas IEC 62271 correspondientes.  Para estos efectos, deberá incluirse en la oferta los protocolos de pruebas que correspondan a un equipo del mismo tipo que el ofrecido.</w:t>
      </w:r>
    </w:p>
    <w:p w:rsidRPr="00A45FC9" w:rsidR="004A4F30" w:rsidP="00022A0E" w:rsidRDefault="004A4F30" w14:paraId="43764620" w14:textId="77777777">
      <w:pPr>
        <w:rPr>
          <w:rFonts w:ascii="Arial" w:hAnsi="Arial" w:cs="Arial"/>
        </w:rPr>
      </w:pPr>
      <w:r w:rsidRPr="00A45FC9">
        <w:rPr>
          <w:rFonts w:ascii="Arial" w:hAnsi="Arial" w:cs="Arial"/>
        </w:rPr>
        <w:t>Los informes de las pruebas antes mencionadas deberán estar debidamente certificados. Se deberán suministrar oscilogramas que muestren claramente las amplitudes de tensión, corriente, registros de tiempos, la velocidad inicial de crecimiento de la tensión de recuperación (RRRV), factor de amplitud y otros valores que puedan tener interés para formarse una idea completa acerca de la severidad de las pruebas.</w:t>
      </w:r>
    </w:p>
    <w:p w:rsidRPr="00A45FC9" w:rsidR="004A4F30" w:rsidP="00022A0E" w:rsidRDefault="004A4F30" w14:paraId="43764621" w14:textId="77777777">
      <w:pPr>
        <w:rPr>
          <w:rFonts w:ascii="Arial" w:hAnsi="Arial" w:cs="Arial"/>
        </w:rPr>
      </w:pPr>
      <w:r w:rsidRPr="00A45FC9">
        <w:rPr>
          <w:rFonts w:ascii="Arial" w:hAnsi="Arial" w:cs="Arial"/>
        </w:rPr>
        <w:t>Los protocolos deberán incluir información completa acerca del circuito, método y ajustes realizados para cada prueba.</w:t>
      </w:r>
    </w:p>
    <w:p w:rsidRPr="00A45FC9" w:rsidR="004A4F30" w:rsidP="00435F33" w:rsidRDefault="004A4F30" w14:paraId="43764622" w14:textId="77777777">
      <w:pPr>
        <w:pStyle w:val="Ttulo1"/>
        <w:numPr>
          <w:ilvl w:val="0"/>
          <w:numId w:val="3"/>
        </w:numPr>
        <w:tabs>
          <w:tab w:val="num" w:pos="567"/>
        </w:tabs>
        <w:rPr>
          <w:rFonts w:ascii="Arial" w:hAnsi="Arial" w:cs="Arial"/>
        </w:rPr>
      </w:pPr>
      <w:bookmarkStart w:name="_Toc239501766" w:id="64"/>
      <w:bookmarkStart w:name="_Toc242691199" w:id="65"/>
      <w:bookmarkStart w:name="_Toc188867800" w:id="66"/>
      <w:r w:rsidRPr="00A45FC9">
        <w:rPr>
          <w:rFonts w:ascii="Arial" w:hAnsi="Arial" w:cs="Arial"/>
        </w:rPr>
        <w:t>PLANOS, DOCUMENTOS TÉCNICOS E INSTRUCCIONES.</w:t>
      </w:r>
      <w:bookmarkEnd w:id="64"/>
      <w:bookmarkEnd w:id="65"/>
      <w:bookmarkEnd w:id="66"/>
    </w:p>
    <w:p w:rsidRPr="00A45FC9" w:rsidR="004A4F30" w:rsidP="00C01D67" w:rsidRDefault="004A4F30" w14:paraId="43764623" w14:textId="77777777">
      <w:pPr>
        <w:rPr>
          <w:rFonts w:ascii="Arial" w:hAnsi="Arial" w:cs="Arial"/>
          <w:b/>
          <w:bCs/>
          <w:caps/>
        </w:rPr>
      </w:pPr>
      <w:r w:rsidRPr="00A45FC9">
        <w:rPr>
          <w:rFonts w:ascii="Arial" w:hAnsi="Arial" w:cs="Arial"/>
        </w:rPr>
        <w:t>La entrega de planos y documentos técnicos relacionados con el equipo ordenado, deberá ser realizada en conformidad a lo siguiente:</w:t>
      </w:r>
      <w:bookmarkStart w:name="_Toc243975888" w:id="67"/>
    </w:p>
    <w:p w:rsidRPr="00A45FC9" w:rsidR="004A4F30" w:rsidP="00C01D67" w:rsidRDefault="004A4F30" w14:paraId="43764624" w14:textId="77777777">
      <w:pPr>
        <w:pStyle w:val="Ttulo2"/>
        <w:rPr>
          <w:rFonts w:ascii="Arial" w:hAnsi="Arial" w:cs="Arial"/>
        </w:rPr>
      </w:pPr>
      <w:bookmarkStart w:name="_Toc188867801" w:id="68"/>
      <w:r w:rsidRPr="00A45FC9">
        <w:rPr>
          <w:rFonts w:ascii="Arial" w:hAnsi="Arial" w:cs="Arial"/>
        </w:rPr>
        <w:t>Documentos para revisión</w:t>
      </w:r>
      <w:bookmarkEnd w:id="67"/>
      <w:bookmarkEnd w:id="68"/>
      <w:r w:rsidRPr="00A45FC9">
        <w:rPr>
          <w:rFonts w:ascii="Arial" w:hAnsi="Arial" w:cs="Arial"/>
        </w:rPr>
        <w:t xml:space="preserve"> </w:t>
      </w:r>
    </w:p>
    <w:p w:rsidRPr="00A45FC9" w:rsidR="004A4F30" w:rsidP="00022A0E" w:rsidRDefault="004A4F30" w14:paraId="43764625" w14:textId="77777777">
      <w:pPr>
        <w:rPr>
          <w:rFonts w:ascii="Arial" w:hAnsi="Arial" w:cs="Arial"/>
        </w:rPr>
      </w:pPr>
      <w:r w:rsidRPr="00A45FC9">
        <w:rPr>
          <w:rFonts w:ascii="Arial" w:hAnsi="Arial" w:cs="Arial"/>
        </w:rPr>
        <w:t>En este párrafo se detallan los documentos que debe entregar el fabricante para revisión y aprobación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Se requieren copias en papel y en archivos digitales incluidos en discos compactos. Estos documentos son:</w:t>
      </w:r>
    </w:p>
    <w:p w:rsidRPr="00A45FC9" w:rsidR="004A4F30" w:rsidP="00022A0E" w:rsidRDefault="004A4F30" w14:paraId="43764626" w14:textId="77777777">
      <w:pPr>
        <w:numPr>
          <w:ilvl w:val="0"/>
          <w:numId w:val="6"/>
        </w:numPr>
        <w:rPr>
          <w:rFonts w:ascii="Arial" w:hAnsi="Arial" w:cs="Arial"/>
        </w:rPr>
      </w:pPr>
      <w:r w:rsidRPr="00A45FC9">
        <w:rPr>
          <w:rFonts w:ascii="Arial" w:hAnsi="Arial" w:cs="Arial"/>
        </w:rPr>
        <w:t>Plano de disposición general que muestre las principales dimensiones del interruptor y sus accesorios, tales como mecanismo de operación, unidad de control, terminales de conexión, etc., además del peso y centro de gravedad.</w:t>
      </w:r>
    </w:p>
    <w:p w:rsidRPr="00A45FC9" w:rsidR="004A4F30" w:rsidP="00022A0E" w:rsidRDefault="004A4F30" w14:paraId="43764627" w14:textId="77777777">
      <w:pPr>
        <w:numPr>
          <w:ilvl w:val="0"/>
          <w:numId w:val="6"/>
        </w:numPr>
        <w:rPr>
          <w:rFonts w:ascii="Arial" w:hAnsi="Arial" w:cs="Arial"/>
        </w:rPr>
      </w:pPr>
      <w:r w:rsidRPr="00A45FC9">
        <w:rPr>
          <w:rFonts w:ascii="Arial" w:hAnsi="Arial" w:cs="Arial"/>
        </w:rPr>
        <w:t>Diagrama de control del interruptor y el alambrado de la caja de control, aparatos de reconexión, etc.</w:t>
      </w:r>
    </w:p>
    <w:p w:rsidRPr="00A45FC9" w:rsidR="004A4F30" w:rsidP="00022A0E" w:rsidRDefault="004A4F30" w14:paraId="43764628" w14:textId="77777777">
      <w:pPr>
        <w:numPr>
          <w:ilvl w:val="0"/>
          <w:numId w:val="6"/>
        </w:numPr>
        <w:rPr>
          <w:rFonts w:ascii="Arial" w:hAnsi="Arial" w:cs="Arial"/>
        </w:rPr>
      </w:pPr>
      <w:r w:rsidRPr="00A45FC9">
        <w:rPr>
          <w:rFonts w:ascii="Arial" w:hAnsi="Arial" w:cs="Arial"/>
        </w:rPr>
        <w:t>Planos de las placas de características de los interruptores y del mecanismo de operación.</w:t>
      </w:r>
    </w:p>
    <w:p w:rsidRPr="00A45FC9" w:rsidR="004A4F30" w:rsidP="00022A0E" w:rsidRDefault="004A4F30" w14:paraId="43764629" w14:textId="77777777">
      <w:pPr>
        <w:numPr>
          <w:ilvl w:val="0"/>
          <w:numId w:val="6"/>
        </w:numPr>
        <w:rPr>
          <w:rFonts w:ascii="Arial" w:hAnsi="Arial" w:cs="Arial"/>
        </w:rPr>
      </w:pPr>
      <w:r w:rsidRPr="00A45FC9">
        <w:rPr>
          <w:rFonts w:ascii="Arial" w:hAnsi="Arial" w:cs="Arial"/>
        </w:rPr>
        <w:t>Plano que muestre los anclajes del interruptor y las cargas estáticas y dinámicas sobre la fundación.</w:t>
      </w:r>
    </w:p>
    <w:p w:rsidRPr="00A45FC9" w:rsidR="004A4F30" w:rsidP="00022A0E" w:rsidRDefault="004A4F30" w14:paraId="4376462A" w14:textId="77777777">
      <w:pPr>
        <w:numPr>
          <w:ilvl w:val="0"/>
          <w:numId w:val="6"/>
        </w:numPr>
        <w:rPr>
          <w:rFonts w:ascii="Arial" w:hAnsi="Arial" w:cs="Arial"/>
        </w:rPr>
      </w:pPr>
      <w:r w:rsidRPr="00A45FC9">
        <w:rPr>
          <w:rFonts w:ascii="Arial" w:hAnsi="Arial" w:cs="Arial"/>
        </w:rPr>
        <w:t>Catálogos técnicos de los interruptores y características generales de los interruptores y accesorios.</w:t>
      </w:r>
    </w:p>
    <w:p w:rsidRPr="00A45FC9" w:rsidR="004A4F30" w:rsidP="00022A0E" w:rsidRDefault="004A4F30" w14:paraId="4376462B" w14:textId="77777777">
      <w:pPr>
        <w:numPr>
          <w:ilvl w:val="0"/>
          <w:numId w:val="6"/>
        </w:numPr>
        <w:rPr>
          <w:rFonts w:ascii="Arial" w:hAnsi="Arial" w:cs="Arial"/>
        </w:rPr>
      </w:pPr>
      <w:r w:rsidRPr="00A45FC9">
        <w:rPr>
          <w:rFonts w:ascii="Arial" w:hAnsi="Arial" w:cs="Arial"/>
        </w:rPr>
        <w:t>Planos de montaje del interruptor con indicación de los torques de apriete de todos los pernos que se instalen en la obra.</w:t>
      </w:r>
    </w:p>
    <w:p w:rsidRPr="00A45FC9" w:rsidR="004A4F30" w:rsidP="00022A0E" w:rsidRDefault="004A4F30" w14:paraId="4376462C" w14:textId="77777777">
      <w:pPr>
        <w:numPr>
          <w:ilvl w:val="0"/>
          <w:numId w:val="6"/>
        </w:numPr>
        <w:rPr>
          <w:rFonts w:ascii="Arial" w:hAnsi="Arial" w:cs="Arial"/>
        </w:rPr>
      </w:pPr>
      <w:r w:rsidRPr="00A45FC9">
        <w:rPr>
          <w:rFonts w:ascii="Arial" w:hAnsi="Arial" w:cs="Arial"/>
        </w:rPr>
        <w:t xml:space="preserve">Detalle de cualquier dispositivo incorporado al interruptor para limitar o controlar </w:t>
      </w:r>
      <w:smartTag w:uri="urn:schemas-microsoft-com:office:smarttags" w:element="PersonName">
        <w:smartTagPr>
          <w:attr w:name="ProductID" w:val="la RRRV"/>
        </w:smartTagPr>
        <w:r w:rsidRPr="00A45FC9">
          <w:rPr>
            <w:rFonts w:ascii="Arial" w:hAnsi="Arial" w:cs="Arial"/>
          </w:rPr>
          <w:t>la RRRV</w:t>
        </w:r>
      </w:smartTag>
      <w:r w:rsidRPr="00A45FC9">
        <w:rPr>
          <w:rFonts w:ascii="Arial" w:hAnsi="Arial" w:cs="Arial"/>
        </w:rPr>
        <w:t xml:space="preserve"> (velocidad de crecimiento de la tensión de recuperación) a través de los contactos del interruptor o para distribuir la tensión entre los contactos.</w:t>
      </w:r>
    </w:p>
    <w:p w:rsidRPr="00A45FC9" w:rsidR="004A4F30" w:rsidP="00F749E7" w:rsidRDefault="004A4F30" w14:paraId="4376462D" w14:textId="77777777">
      <w:pPr>
        <w:numPr>
          <w:ilvl w:val="0"/>
          <w:numId w:val="6"/>
        </w:numPr>
        <w:rPr>
          <w:rFonts w:ascii="Arial" w:hAnsi="Arial" w:cs="Arial"/>
        </w:rPr>
      </w:pPr>
      <w:r w:rsidRPr="00A45FC9">
        <w:rPr>
          <w:rFonts w:ascii="Arial" w:hAnsi="Arial" w:cs="Arial"/>
        </w:rPr>
        <w:t xml:space="preserve">Planos de la cámara de ruptura y de los aisladores soporte, señalando los parámetros definidos en </w:t>
      </w:r>
      <w:smartTag w:uri="urn:schemas-microsoft-com:office:smarttags" w:element="PersonName">
        <w:smartTagPr>
          <w:attr w:name="ProductID" w:val="la IEC-60815"/>
        </w:smartTagPr>
        <w:r w:rsidRPr="00A45FC9">
          <w:rPr>
            <w:rFonts w:ascii="Arial" w:hAnsi="Arial" w:cs="Arial"/>
          </w:rPr>
          <w:t>la IEC-60815</w:t>
        </w:r>
      </w:smartTag>
      <w:r w:rsidRPr="00A45FC9">
        <w:rPr>
          <w:rFonts w:ascii="Arial" w:hAnsi="Arial" w:cs="Arial"/>
        </w:rPr>
        <w:t>, distancia mínima de fuga, dimensiones, pesos y características generales.</w:t>
      </w:r>
    </w:p>
    <w:p w:rsidRPr="00A45FC9" w:rsidR="004A4F30" w:rsidP="00022A0E" w:rsidRDefault="004A4F30" w14:paraId="4376462E" w14:textId="77777777">
      <w:pPr>
        <w:numPr>
          <w:ilvl w:val="0"/>
          <w:numId w:val="6"/>
        </w:numPr>
        <w:rPr>
          <w:rFonts w:ascii="Arial" w:hAnsi="Arial" w:cs="Arial"/>
        </w:rPr>
      </w:pPr>
      <w:r w:rsidRPr="00A45FC9">
        <w:rPr>
          <w:rFonts w:ascii="Arial" w:hAnsi="Arial" w:cs="Arial"/>
        </w:rPr>
        <w:t>Plano con los detalles de construcción de cualquier elemento especial incluido en el interruptor, para hacerlo resistente a los sismos.</w:t>
      </w:r>
    </w:p>
    <w:p w:rsidRPr="00A45FC9" w:rsidR="004A4F30" w:rsidP="00022A0E" w:rsidRDefault="004A4F30" w14:paraId="4376462F" w14:textId="77777777">
      <w:pPr>
        <w:numPr>
          <w:ilvl w:val="0"/>
          <w:numId w:val="6"/>
        </w:numPr>
        <w:rPr>
          <w:rFonts w:ascii="Arial" w:hAnsi="Arial" w:cs="Arial"/>
        </w:rPr>
      </w:pPr>
      <w:r w:rsidRPr="00A45FC9">
        <w:rPr>
          <w:rFonts w:ascii="Arial" w:hAnsi="Arial" w:cs="Arial"/>
        </w:rPr>
        <w:t>Planos de la estructura de soporte del interruptor.</w:t>
      </w:r>
    </w:p>
    <w:p w:rsidRPr="00A45FC9" w:rsidR="004A4F30" w:rsidP="00022A0E" w:rsidRDefault="004A4F30" w14:paraId="43764630" w14:textId="77777777">
      <w:pPr>
        <w:numPr>
          <w:ilvl w:val="0"/>
          <w:numId w:val="6"/>
        </w:numPr>
        <w:rPr>
          <w:rFonts w:ascii="Arial" w:hAnsi="Arial" w:cs="Arial"/>
        </w:rPr>
      </w:pPr>
      <w:r w:rsidRPr="00A45FC9">
        <w:rPr>
          <w:rFonts w:ascii="Arial" w:hAnsi="Arial" w:cs="Arial"/>
        </w:rPr>
        <w:t>Instrucciones completas para el montaje, pruebas, puesta en servicio, operación, mantenimiento y reparación del interruptor, mecanismo de operación y accesorios.</w:t>
      </w:r>
    </w:p>
    <w:p w:rsidRPr="00A45FC9" w:rsidR="004A4F30" w:rsidP="00022A0E" w:rsidRDefault="004A4F30" w14:paraId="43764631" w14:textId="77777777">
      <w:pPr>
        <w:numPr>
          <w:ilvl w:val="0"/>
          <w:numId w:val="6"/>
        </w:numPr>
        <w:rPr>
          <w:rFonts w:ascii="Arial" w:hAnsi="Arial" w:cs="Arial"/>
        </w:rPr>
      </w:pPr>
      <w:r w:rsidRPr="00A45FC9">
        <w:rPr>
          <w:rFonts w:ascii="Arial" w:hAnsi="Arial" w:cs="Arial"/>
        </w:rPr>
        <w:t>Antes del despacho, el fabricante entregará copia de los protocolos completos de pruebas de rutina de los interruptores, los equipos auxiliares correspondientes y accesorios.</w:t>
      </w:r>
    </w:p>
    <w:p w:rsidRPr="00A45FC9" w:rsidR="004A4F30" w:rsidP="00022A0E" w:rsidRDefault="004A4F30" w14:paraId="43764632" w14:textId="77777777">
      <w:pPr>
        <w:numPr>
          <w:ilvl w:val="0"/>
          <w:numId w:val="6"/>
        </w:numPr>
        <w:rPr>
          <w:rFonts w:ascii="Arial" w:hAnsi="Arial" w:cs="Arial"/>
        </w:rPr>
      </w:pPr>
      <w:r w:rsidRPr="00A45FC9">
        <w:rPr>
          <w:rFonts w:ascii="Arial" w:hAnsi="Arial" w:cs="Arial"/>
        </w:rPr>
        <w:t>Cuadro de Características Técnicas Garantizadas.</w:t>
      </w:r>
    </w:p>
    <w:p w:rsidRPr="00A45FC9" w:rsidR="004A4F30" w:rsidP="00022A0E" w:rsidRDefault="004A4F30" w14:paraId="43764633" w14:textId="77777777">
      <w:pPr>
        <w:numPr>
          <w:ilvl w:val="0"/>
          <w:numId w:val="6"/>
        </w:numPr>
        <w:rPr>
          <w:rFonts w:ascii="Arial" w:hAnsi="Arial" w:cs="Arial"/>
        </w:rPr>
      </w:pPr>
      <w:r w:rsidRPr="00A45FC9">
        <w:rPr>
          <w:rFonts w:ascii="Arial" w:hAnsi="Arial" w:cs="Arial"/>
        </w:rPr>
        <w:t>Formulario de Información Técnica Garantizada.</w:t>
      </w:r>
    </w:p>
    <w:p w:rsidRPr="00A45FC9" w:rsidR="004A4F30" w:rsidP="00022A0E" w:rsidRDefault="004A4F30" w14:paraId="43764634" w14:textId="77777777"/>
    <w:p w:rsidRPr="00A45FC9" w:rsidR="004A4F30" w:rsidP="00C01D67" w:rsidRDefault="004A4F30" w14:paraId="43764635" w14:textId="77777777">
      <w:pPr>
        <w:pStyle w:val="Ttulo2"/>
        <w:rPr>
          <w:rFonts w:ascii="Arial" w:hAnsi="Arial" w:cs="Arial"/>
        </w:rPr>
      </w:pPr>
      <w:bookmarkStart w:name="_Toc195933712" w:id="69"/>
      <w:bookmarkStart w:name="_Toc239501767" w:id="70"/>
      <w:bookmarkStart w:name="_Toc242691200" w:id="71"/>
      <w:bookmarkStart w:name="_Toc188867802" w:id="72"/>
      <w:r w:rsidRPr="00A45FC9">
        <w:rPr>
          <w:rFonts w:ascii="Arial" w:hAnsi="Arial" w:cs="Arial"/>
        </w:rPr>
        <w:t xml:space="preserve">INFORMACIÓN A ENTREGAR CON </w:t>
      </w:r>
      <w:smartTag w:uri="urn:schemas-microsoft-com:office:smarttags" w:element="PersonName">
        <w:smartTagPr>
          <w:attr w:name="ProductID" w:val="LA OFERTA."/>
        </w:smartTagPr>
        <w:r w:rsidRPr="00A45FC9">
          <w:rPr>
            <w:rFonts w:ascii="Arial" w:hAnsi="Arial" w:cs="Arial"/>
          </w:rPr>
          <w:t>LA OFERTA.</w:t>
        </w:r>
      </w:smartTag>
      <w:bookmarkEnd w:id="69"/>
      <w:bookmarkEnd w:id="70"/>
      <w:bookmarkEnd w:id="71"/>
      <w:bookmarkEnd w:id="72"/>
    </w:p>
    <w:p w:rsidRPr="00A45FC9" w:rsidR="004A4F30" w:rsidP="00022A0E" w:rsidRDefault="004A4F30" w14:paraId="43764636" w14:textId="77777777">
      <w:pPr>
        <w:tabs>
          <w:tab w:val="left" w:pos="5108"/>
        </w:tabs>
        <w:rPr>
          <w:rFonts w:ascii="Arial" w:hAnsi="Arial" w:cs="Arial"/>
        </w:rPr>
      </w:pPr>
      <w:r w:rsidRPr="00A45FC9">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A45FC9" w:rsidR="004A4F30" w:rsidP="00022A0E" w:rsidRDefault="004A4F30" w14:paraId="43764637" w14:textId="77777777">
      <w:pPr>
        <w:tabs>
          <w:tab w:val="left" w:pos="5108"/>
        </w:tabs>
        <w:rPr>
          <w:rFonts w:ascii="Arial" w:hAnsi="Arial" w:cs="Arial"/>
        </w:rPr>
      </w:pPr>
      <w:r w:rsidRPr="00A45FC9">
        <w:rPr>
          <w:rFonts w:ascii="Arial" w:hAnsi="Arial" w:cs="Arial"/>
        </w:rPr>
        <w:t>El proponente deberá presentar un (1) original y tres (3) copias de la oferta, en la cual se incluirá, a lo menos, la siguiente información y/o antecedentes:</w:t>
      </w:r>
    </w:p>
    <w:p w:rsidRPr="00A45FC9" w:rsidR="004A4F30" w:rsidP="00022A0E" w:rsidRDefault="004A4F30" w14:paraId="43764638" w14:textId="77777777">
      <w:pPr>
        <w:numPr>
          <w:ilvl w:val="0"/>
          <w:numId w:val="12"/>
        </w:numPr>
        <w:tabs>
          <w:tab w:val="left" w:pos="5108"/>
        </w:tabs>
        <w:rPr>
          <w:rFonts w:ascii="Arial" w:hAnsi="Arial" w:cs="Arial"/>
        </w:rPr>
      </w:pPr>
      <w:r w:rsidRPr="00A45FC9">
        <w:rPr>
          <w:rFonts w:ascii="Arial" w:hAnsi="Arial" w:cs="Arial"/>
        </w:rPr>
        <w:t>El precio de los equipos suministrados en bodegas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indicando además en ítemes separados el precio del equipo, importación, flete y todo valor agregado que se incorpore al costo final del equipamiento.</w:t>
      </w:r>
    </w:p>
    <w:p w:rsidRPr="00A45FC9" w:rsidR="004A4F30" w:rsidP="00022A0E" w:rsidRDefault="004A4F30" w14:paraId="43764639" w14:textId="77777777">
      <w:pPr>
        <w:numPr>
          <w:ilvl w:val="0"/>
          <w:numId w:val="12"/>
        </w:numPr>
        <w:tabs>
          <w:tab w:val="left" w:pos="5108"/>
        </w:tabs>
        <w:rPr>
          <w:rFonts w:ascii="Arial" w:hAnsi="Arial" w:cs="Arial"/>
        </w:rPr>
      </w:pPr>
      <w:r w:rsidRPr="00A45FC9">
        <w:rPr>
          <w:rFonts w:ascii="Arial" w:hAnsi="Arial" w:cs="Arial"/>
        </w:rPr>
        <w:t>Descripción completa de las características y valores nominales de los equipos y componentes ofrecidos, incluyendo los catálogos e información técnica pertinente. Las hojas de características técnicas garantizadas adjuntas a estas Especificaciones Técnicas, debidamente completadas.</w:t>
      </w:r>
    </w:p>
    <w:p w:rsidRPr="00A45FC9" w:rsidR="004A4F30" w:rsidP="00022A0E" w:rsidRDefault="004A4F30" w14:paraId="4376463A" w14:textId="77777777">
      <w:pPr>
        <w:numPr>
          <w:ilvl w:val="0"/>
          <w:numId w:val="12"/>
        </w:numPr>
        <w:tabs>
          <w:tab w:val="left" w:pos="5108"/>
        </w:tabs>
        <w:rPr>
          <w:rFonts w:ascii="Arial" w:hAnsi="Arial" w:cs="Arial"/>
        </w:rPr>
      </w:pPr>
      <w:r w:rsidRPr="00A45FC9">
        <w:rPr>
          <w:rFonts w:ascii="Arial" w:hAnsi="Arial" w:cs="Arial"/>
        </w:rPr>
        <w:t>Dimensiones de los equipos y estructuras, mostrando detalles de montaje, pesos, etc.</w:t>
      </w:r>
    </w:p>
    <w:p w:rsidRPr="00A45FC9" w:rsidR="004A4F30" w:rsidP="00022A0E" w:rsidRDefault="004A4F30" w14:paraId="4376463B" w14:textId="77777777">
      <w:pPr>
        <w:numPr>
          <w:ilvl w:val="0"/>
          <w:numId w:val="12"/>
        </w:numPr>
        <w:tabs>
          <w:tab w:val="left" w:pos="5108"/>
        </w:tabs>
        <w:rPr>
          <w:rFonts w:ascii="Arial" w:hAnsi="Arial" w:cs="Arial"/>
        </w:rPr>
      </w:pPr>
      <w:r w:rsidRPr="00A45FC9">
        <w:rPr>
          <w:rFonts w:ascii="Arial" w:hAnsi="Arial" w:cs="Arial"/>
        </w:rPr>
        <w:t xml:space="preserve">Planos generales, mostrando las dimensiones necesarias para instalar los equipos, fundaciones requeridas, anclajes y espacios libres mínimos. El fabricante incluirá los antecedentes necesarios de alternativas de montaje de los equipos en terreno y las distancias de seguridad que debe cumplir éstos una vez instalados, haciendo mención a </w:t>
      </w:r>
      <w:smartTag w:uri="urn:schemas-microsoft-com:office:smarttags" w:element="PersonName">
        <w:smartTagPr>
          <w:attr w:name="ProductID" w:val="la Norma"/>
        </w:smartTagPr>
        <w:r w:rsidRPr="00A45FC9">
          <w:rPr>
            <w:rFonts w:ascii="Arial" w:hAnsi="Arial" w:cs="Arial"/>
          </w:rPr>
          <w:t>la Norma</w:t>
        </w:r>
      </w:smartTag>
      <w:r w:rsidRPr="00A45FC9">
        <w:rPr>
          <w:rFonts w:ascii="Arial" w:hAnsi="Arial" w:cs="Arial"/>
        </w:rPr>
        <w:t xml:space="preserve"> de referencia que corresponda.</w:t>
      </w:r>
    </w:p>
    <w:p w:rsidRPr="00A45FC9" w:rsidR="004A4F30" w:rsidP="00022A0E" w:rsidRDefault="004A4F30" w14:paraId="4376463C" w14:textId="77777777">
      <w:pPr>
        <w:numPr>
          <w:ilvl w:val="0"/>
          <w:numId w:val="12"/>
        </w:numPr>
        <w:tabs>
          <w:tab w:val="left" w:pos="5108"/>
        </w:tabs>
        <w:rPr>
          <w:rFonts w:ascii="Arial" w:hAnsi="Arial" w:cs="Arial"/>
        </w:rPr>
      </w:pPr>
      <w:r w:rsidRPr="00A45FC9">
        <w:rPr>
          <w:rFonts w:ascii="Arial" w:hAnsi="Arial" w:cs="Arial"/>
        </w:rPr>
        <w:t>Descripción de los procedimientos de pintura y acabado propuestos, indicando los materiales que serán utilizados.</w:t>
      </w:r>
    </w:p>
    <w:p w:rsidRPr="00A45FC9" w:rsidR="004A4F30" w:rsidP="00022A0E" w:rsidRDefault="004A4F30" w14:paraId="4376463D" w14:textId="77777777">
      <w:pPr>
        <w:numPr>
          <w:ilvl w:val="0"/>
          <w:numId w:val="12"/>
        </w:numPr>
        <w:tabs>
          <w:tab w:val="left" w:pos="5108"/>
        </w:tabs>
        <w:rPr>
          <w:rFonts w:ascii="Arial" w:hAnsi="Arial" w:cs="Arial"/>
        </w:rPr>
      </w:pPr>
      <w:r w:rsidRPr="00A45FC9">
        <w:rPr>
          <w:rFonts w:ascii="Arial" w:hAnsi="Arial" w:cs="Arial"/>
        </w:rPr>
        <w:t>Dimensiones y pesos de los bultos para transporte.</w:t>
      </w:r>
    </w:p>
    <w:p w:rsidRPr="00A45FC9" w:rsidR="004A4F30" w:rsidP="00022A0E" w:rsidRDefault="004A4F30" w14:paraId="4376463E" w14:textId="77777777">
      <w:pPr>
        <w:numPr>
          <w:ilvl w:val="0"/>
          <w:numId w:val="12"/>
        </w:numPr>
        <w:tabs>
          <w:tab w:val="left" w:pos="5108"/>
        </w:tabs>
        <w:rPr>
          <w:rFonts w:ascii="Arial" w:hAnsi="Arial" w:cs="Arial"/>
        </w:rPr>
      </w:pPr>
      <w:r w:rsidRPr="00A45FC9">
        <w:rPr>
          <w:rFonts w:ascii="Arial" w:hAnsi="Arial" w:cs="Arial"/>
        </w:rPr>
        <w:t>Lugares de procedencia y fabricación de los equipos y componentes que conforman la oferta.</w:t>
      </w:r>
    </w:p>
    <w:p w:rsidRPr="00A45FC9" w:rsidR="004A4F30" w:rsidP="00022A0E" w:rsidRDefault="004A4F30" w14:paraId="4376463F" w14:textId="77777777">
      <w:pPr>
        <w:numPr>
          <w:ilvl w:val="0"/>
          <w:numId w:val="12"/>
        </w:numPr>
        <w:tabs>
          <w:tab w:val="left" w:pos="5108"/>
        </w:tabs>
        <w:rPr>
          <w:rFonts w:ascii="Arial" w:hAnsi="Arial" w:cs="Arial"/>
        </w:rPr>
      </w:pPr>
      <w:r w:rsidRPr="00A45FC9">
        <w:rPr>
          <w:rFonts w:ascii="Arial" w:hAnsi="Arial" w:cs="Arial"/>
        </w:rPr>
        <w:t>Listado de referencia de equipos similares manufacturados y producidos en el lugar de fabricación propuesto.</w:t>
      </w:r>
    </w:p>
    <w:p w:rsidRPr="00A45FC9" w:rsidR="004A4F30" w:rsidP="00022A0E" w:rsidRDefault="004A4F30" w14:paraId="43764640" w14:textId="77777777">
      <w:pPr>
        <w:numPr>
          <w:ilvl w:val="0"/>
          <w:numId w:val="12"/>
        </w:numPr>
        <w:tabs>
          <w:tab w:val="left" w:pos="5108"/>
        </w:tabs>
        <w:rPr>
          <w:rFonts w:ascii="Arial" w:hAnsi="Arial" w:cs="Arial"/>
        </w:rPr>
      </w:pPr>
      <w:r w:rsidRPr="00A45FC9">
        <w:rPr>
          <w:rFonts w:ascii="Arial" w:hAnsi="Arial" w:cs="Arial"/>
        </w:rPr>
        <w:t>Boletines descriptivos y catálogos, mostrando características eléctricas, mecánicas y de construcción.</w:t>
      </w:r>
    </w:p>
    <w:p w:rsidRPr="00A45FC9" w:rsidR="004A4F30" w:rsidP="00022A0E" w:rsidRDefault="004A4F30" w14:paraId="43764641" w14:textId="77777777">
      <w:pPr>
        <w:numPr>
          <w:ilvl w:val="0"/>
          <w:numId w:val="12"/>
        </w:numPr>
        <w:tabs>
          <w:tab w:val="left" w:pos="5108"/>
        </w:tabs>
        <w:rPr>
          <w:rFonts w:ascii="Arial" w:hAnsi="Arial" w:cs="Arial"/>
        </w:rPr>
      </w:pPr>
      <w:r w:rsidRPr="00A45FC9">
        <w:rPr>
          <w:rFonts w:ascii="Arial" w:hAnsi="Arial" w:cs="Arial"/>
        </w:rPr>
        <w:t>Informes de pruebas, indicando las pruebas tipo realizadas a equipos similares a los ofrecidos. El informe deberá incluir a lo menos los resultados certificados de las pruebas realizadas.</w:t>
      </w:r>
    </w:p>
    <w:p w:rsidRPr="00A45FC9" w:rsidR="004A4F30" w:rsidP="00022A0E" w:rsidRDefault="004A4F30" w14:paraId="43764642" w14:textId="77777777">
      <w:pPr>
        <w:numPr>
          <w:ilvl w:val="0"/>
          <w:numId w:val="12"/>
        </w:numPr>
        <w:tabs>
          <w:tab w:val="left" w:pos="5108"/>
        </w:tabs>
        <w:rPr>
          <w:rFonts w:ascii="Arial" w:hAnsi="Arial" w:cs="Arial"/>
        </w:rPr>
      </w:pPr>
      <w:r w:rsidRPr="00A45FC9">
        <w:rPr>
          <w:rFonts w:ascii="Arial" w:hAnsi="Arial" w:cs="Arial"/>
        </w:rPr>
        <w:t xml:space="preserve">El fabricante deberá completar las Hojas </w:t>
      </w:r>
      <w:r w:rsidRPr="00A45FC9" w:rsidR="00EA210D">
        <w:rPr>
          <w:rFonts w:ascii="Arial" w:hAnsi="Arial" w:cs="Arial"/>
        </w:rPr>
        <w:t>de Características</w:t>
      </w:r>
      <w:r w:rsidRPr="00A45FC9">
        <w:rPr>
          <w:rFonts w:ascii="Arial" w:hAnsi="Arial" w:cs="Arial"/>
        </w:rPr>
        <w:t xml:space="preserve"> Técnicas Garantizadas adjuntas a estas Especificaciones Técnicas, llenando todos los espacios e indicando N/A en aquellos en que no sean aplicables, o complementándolos con otros antecedentes que considere necesarios. La falta en completar las hojas de características técnicas </w:t>
      </w:r>
      <w:r w:rsidRPr="00A45FC9" w:rsidR="00EA210D">
        <w:rPr>
          <w:rFonts w:ascii="Arial" w:hAnsi="Arial" w:cs="Arial"/>
        </w:rPr>
        <w:t>garantizadas</w:t>
      </w:r>
      <w:r w:rsidRPr="00A45FC9">
        <w:rPr>
          <w:rFonts w:ascii="Arial" w:hAnsi="Arial" w:cs="Arial"/>
        </w:rPr>
        <w:t xml:space="preserve"> será condición suficiente para rechazar la oferta.</w:t>
      </w:r>
    </w:p>
    <w:p w:rsidRPr="00A45FC9" w:rsidR="004A4F30" w:rsidP="00022A0E" w:rsidRDefault="004A4F30" w14:paraId="43764643" w14:textId="77777777">
      <w:pPr>
        <w:numPr>
          <w:ilvl w:val="0"/>
          <w:numId w:val="12"/>
        </w:numPr>
        <w:tabs>
          <w:tab w:val="left" w:pos="5108"/>
        </w:tabs>
        <w:rPr>
          <w:rFonts w:ascii="Arial" w:hAnsi="Arial" w:cs="Arial"/>
        </w:rPr>
      </w:pPr>
      <w:r w:rsidRPr="00A45FC9">
        <w:rPr>
          <w:rFonts w:ascii="Arial" w:hAnsi="Arial" w:cs="Arial"/>
        </w:rPr>
        <w:t xml:space="preserve"> El fabricante deberá incluir una descripción de su norma o procedimiento de control de calidad y pruebas y una lista de referencias de suministros similares al solicitado.</w:t>
      </w:r>
    </w:p>
    <w:p w:rsidRPr="00A45FC9" w:rsidR="004A4F30" w:rsidP="00022A0E" w:rsidRDefault="004A4F30" w14:paraId="43764644" w14:textId="77777777">
      <w:pPr>
        <w:numPr>
          <w:ilvl w:val="0"/>
          <w:numId w:val="12"/>
        </w:numPr>
        <w:tabs>
          <w:tab w:val="left" w:pos="5108"/>
        </w:tabs>
        <w:rPr>
          <w:rFonts w:ascii="Arial" w:hAnsi="Arial" w:cs="Arial"/>
        </w:rPr>
      </w:pPr>
      <w:r w:rsidRPr="00A45FC9">
        <w:rPr>
          <w:rFonts w:ascii="Arial" w:hAnsi="Arial" w:cs="Arial"/>
        </w:rPr>
        <w:t>La oferta deberá incluir un programa de suministro de cada equipo y/o sistema, en el que se indicarán los plazos (en días o meses) para las siguientes actividades:</w:t>
      </w:r>
    </w:p>
    <w:p w:rsidRPr="00A45FC9" w:rsidR="004A4F30" w:rsidP="00022A0E" w:rsidRDefault="004A4F30" w14:paraId="43764645" w14:textId="77777777">
      <w:pPr>
        <w:numPr>
          <w:ilvl w:val="1"/>
          <w:numId w:val="9"/>
        </w:numPr>
        <w:tabs>
          <w:tab w:val="left" w:pos="5108"/>
        </w:tabs>
        <w:rPr>
          <w:rFonts w:ascii="Arial" w:hAnsi="Arial" w:cs="Arial"/>
        </w:rPr>
      </w:pPr>
      <w:r w:rsidRPr="00A45FC9">
        <w:rPr>
          <w:rFonts w:ascii="Arial" w:hAnsi="Arial" w:cs="Arial"/>
        </w:rPr>
        <w:t>Emisión de planos y documentos.</w:t>
      </w:r>
    </w:p>
    <w:p w:rsidRPr="00A45FC9" w:rsidR="004A4F30" w:rsidP="00022A0E" w:rsidRDefault="004A4F30" w14:paraId="43764646" w14:textId="77777777">
      <w:pPr>
        <w:numPr>
          <w:ilvl w:val="1"/>
          <w:numId w:val="9"/>
        </w:numPr>
        <w:tabs>
          <w:tab w:val="left" w:pos="5108"/>
        </w:tabs>
        <w:rPr>
          <w:rFonts w:ascii="Arial" w:hAnsi="Arial" w:cs="Arial"/>
        </w:rPr>
      </w:pPr>
      <w:r w:rsidRPr="00A45FC9">
        <w:rPr>
          <w:rFonts w:ascii="Arial" w:hAnsi="Arial" w:cs="Arial"/>
        </w:rPr>
        <w:t>Período de fabricación.</w:t>
      </w:r>
    </w:p>
    <w:p w:rsidRPr="00A45FC9" w:rsidR="004A4F30" w:rsidP="00022A0E" w:rsidRDefault="004A4F30" w14:paraId="43764647" w14:textId="77777777">
      <w:pPr>
        <w:numPr>
          <w:ilvl w:val="1"/>
          <w:numId w:val="9"/>
        </w:numPr>
        <w:tabs>
          <w:tab w:val="left" w:pos="5108"/>
        </w:tabs>
        <w:rPr>
          <w:rFonts w:ascii="Arial" w:hAnsi="Arial" w:cs="Arial"/>
        </w:rPr>
      </w:pPr>
      <w:r w:rsidRPr="00A45FC9">
        <w:rPr>
          <w:rFonts w:ascii="Arial" w:hAnsi="Arial" w:cs="Arial"/>
        </w:rPr>
        <w:t>Período de Pruebas de Fábrica.</w:t>
      </w:r>
    </w:p>
    <w:p w:rsidRPr="00A45FC9" w:rsidR="004A4F30" w:rsidP="00022A0E" w:rsidRDefault="004A4F30" w14:paraId="43764648" w14:textId="77777777">
      <w:pPr>
        <w:numPr>
          <w:ilvl w:val="1"/>
          <w:numId w:val="9"/>
        </w:numPr>
        <w:tabs>
          <w:tab w:val="left" w:pos="5108"/>
        </w:tabs>
        <w:rPr>
          <w:rFonts w:ascii="Arial" w:hAnsi="Arial" w:cs="Arial"/>
        </w:rPr>
      </w:pPr>
      <w:r w:rsidRPr="00A45FC9">
        <w:rPr>
          <w:rFonts w:ascii="Arial" w:hAnsi="Arial" w:cs="Arial"/>
        </w:rPr>
        <w:t>Fecha de embarque de los equipos.</w:t>
      </w:r>
    </w:p>
    <w:p w:rsidRPr="00A45FC9" w:rsidR="004A4F30" w:rsidP="00022A0E" w:rsidRDefault="004A4F30" w14:paraId="43764649" w14:textId="77777777">
      <w:pPr>
        <w:numPr>
          <w:ilvl w:val="1"/>
          <w:numId w:val="9"/>
        </w:numPr>
        <w:tabs>
          <w:tab w:val="left" w:pos="5108"/>
        </w:tabs>
        <w:rPr>
          <w:rFonts w:ascii="Arial" w:hAnsi="Arial" w:cs="Arial"/>
        </w:rPr>
      </w:pPr>
      <w:r w:rsidRPr="00A45FC9">
        <w:rPr>
          <w:rFonts w:ascii="Arial" w:hAnsi="Arial" w:cs="Arial"/>
        </w:rPr>
        <w:t>Fecha de llegada de los equipos a las bodegas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w:t>
      </w:r>
    </w:p>
    <w:p w:rsidRPr="00A45FC9" w:rsidR="004A4F30" w:rsidP="00022A0E" w:rsidRDefault="004A4F30" w14:paraId="4376464A" w14:textId="77777777">
      <w:pPr>
        <w:tabs>
          <w:tab w:val="left" w:pos="5108"/>
        </w:tabs>
        <w:rPr>
          <w:rFonts w:ascii="Arial" w:hAnsi="Arial" w:cs="Arial"/>
        </w:rPr>
      </w:pPr>
      <w:r w:rsidRPr="00A45FC9">
        <w:rPr>
          <w:rFonts w:ascii="Arial" w:hAnsi="Arial" w:cs="Arial"/>
        </w:rPr>
        <w:t>Listado y precios de piezas de repuestos necesarios para un periodo de cinco (5) años, si corresponde.</w:t>
      </w:r>
    </w:p>
    <w:p w:rsidRPr="00A45FC9" w:rsidR="004A4F30" w:rsidP="00022A0E" w:rsidRDefault="00EA210D" w14:paraId="4376464B" w14:textId="77777777">
      <w:pPr>
        <w:tabs>
          <w:tab w:val="left" w:pos="5108"/>
        </w:tabs>
        <w:rPr>
          <w:rFonts w:ascii="Arial" w:hAnsi="Arial" w:cs="Arial"/>
        </w:rPr>
      </w:pPr>
      <w:r w:rsidRPr="00A45FC9">
        <w:rPr>
          <w:rFonts w:ascii="Arial" w:hAnsi="Arial" w:cs="Arial"/>
        </w:rPr>
        <w:t>El fabricante</w:t>
      </w:r>
      <w:r w:rsidRPr="00A45FC9" w:rsidR="004A4F30">
        <w:rPr>
          <w:rFonts w:ascii="Arial" w:hAnsi="Arial" w:cs="Arial"/>
        </w:rPr>
        <w:t xml:space="preserve"> deberá incluir en su oferta una lista completa de las excepciones y/o desviaciones a las especificaciones y/o documentos de licitación. Las excepciones </w:t>
      </w:r>
      <w:r w:rsidRPr="00A45FC9" w:rsidR="004A4F30">
        <w:rPr>
          <w:rFonts w:ascii="Arial" w:hAnsi="Arial" w:cs="Arial"/>
        </w:rPr>
        <w:t>se establecerán claramente en la oferta y deberán entregarse los datos adicionales necesarios que permitan la evaluación de dichas excepciones. La falencia en la entrega de datos adecuados sobre excepciones será causa suficiente para el rechazo de la oferta.</w:t>
      </w:r>
    </w:p>
    <w:p w:rsidRPr="00A45FC9" w:rsidR="004A4F30" w:rsidP="00022A0E" w:rsidRDefault="004A4F30" w14:paraId="4376464C" w14:textId="77777777">
      <w:pPr>
        <w:tabs>
          <w:tab w:val="left" w:pos="5108"/>
        </w:tabs>
        <w:rPr>
          <w:rFonts w:ascii="Arial" w:hAnsi="Arial" w:cs="Arial"/>
        </w:rPr>
      </w:pPr>
      <w:r w:rsidRPr="00A45FC9">
        <w:rPr>
          <w:rFonts w:ascii="Arial" w:hAnsi="Arial" w:cs="Arial"/>
        </w:rPr>
        <w:t>Cuando no se declaren explícitamente excepciones o desviaciones, se supondrá cumplimiento total de las especificaciones, códigos, normas y otros datos especificados y por lo tanto se demandará su total cumplimiento.</w:t>
      </w:r>
    </w:p>
    <w:p w:rsidRPr="00A45FC9" w:rsidR="004A4F30" w:rsidP="00C01D67" w:rsidRDefault="004A4F30" w14:paraId="4376464D" w14:textId="77777777">
      <w:pPr>
        <w:pStyle w:val="Ttulo2"/>
        <w:rPr>
          <w:rFonts w:ascii="Arial" w:hAnsi="Arial" w:cs="Arial"/>
        </w:rPr>
      </w:pPr>
      <w:bookmarkStart w:name="_Toc195933713" w:id="73"/>
      <w:bookmarkStart w:name="_Toc239501768" w:id="74"/>
      <w:bookmarkStart w:name="_Toc242691201" w:id="75"/>
      <w:bookmarkStart w:name="_Toc188867803" w:id="76"/>
      <w:r w:rsidRPr="00A45FC9">
        <w:rPr>
          <w:rFonts w:ascii="Arial" w:hAnsi="Arial" w:cs="Arial"/>
        </w:rPr>
        <w:t xml:space="preserve">INFORMACIÓN A ENTREGAR UNA VEZ PUESTA </w:t>
      </w:r>
      <w:smartTag w:uri="urn:schemas-microsoft-com:office:smarttags" w:element="PersonName">
        <w:smartTagPr>
          <w:attr w:name="ProductID" w:val="LA ORDEN DE"/>
        </w:smartTagPr>
        <w:r w:rsidRPr="00A45FC9">
          <w:rPr>
            <w:rFonts w:ascii="Arial" w:hAnsi="Arial" w:cs="Arial"/>
          </w:rPr>
          <w:t>LA ORDEN DE</w:t>
        </w:r>
      </w:smartTag>
      <w:r w:rsidRPr="00A45FC9">
        <w:rPr>
          <w:rFonts w:ascii="Arial" w:hAnsi="Arial" w:cs="Arial"/>
        </w:rPr>
        <w:t xml:space="preserve"> COMPRA.</w:t>
      </w:r>
      <w:bookmarkEnd w:id="73"/>
      <w:bookmarkEnd w:id="74"/>
      <w:bookmarkEnd w:id="75"/>
      <w:bookmarkEnd w:id="76"/>
    </w:p>
    <w:p w:rsidRPr="00A45FC9" w:rsidR="004A4F30" w:rsidP="00022A0E" w:rsidRDefault="004A4F30" w14:paraId="4376464E" w14:textId="77777777">
      <w:pPr>
        <w:rPr>
          <w:rFonts w:ascii="Arial" w:hAnsi="Arial" w:cs="Arial"/>
        </w:rPr>
      </w:pPr>
      <w:r w:rsidRPr="00A45FC9">
        <w:rPr>
          <w:rFonts w:ascii="Arial" w:hAnsi="Arial" w:cs="Arial"/>
        </w:rPr>
        <w:t>Dentro de los plazos comprometidos, el proveedor deberá proporcionar para comentarios y/o aprobación la siguiente documentación:</w:t>
      </w:r>
    </w:p>
    <w:p w:rsidRPr="00A45FC9" w:rsidR="004A4F30" w:rsidP="00022A0E" w:rsidRDefault="004A4F30" w14:paraId="4376464F" w14:textId="77777777">
      <w:pPr>
        <w:numPr>
          <w:ilvl w:val="0"/>
          <w:numId w:val="13"/>
        </w:numPr>
        <w:rPr>
          <w:rFonts w:ascii="Arial" w:hAnsi="Arial" w:cs="Arial"/>
        </w:rPr>
      </w:pPr>
      <w:r w:rsidRPr="00A45FC9">
        <w:rPr>
          <w:rFonts w:ascii="Arial" w:hAnsi="Arial" w:cs="Arial"/>
        </w:rPr>
        <w:t>Datos técnicos certificados de los equipos y componentes incorporados al suministro.</w:t>
      </w:r>
    </w:p>
    <w:p w:rsidRPr="00A45FC9" w:rsidR="004A4F30" w:rsidP="00022A0E" w:rsidRDefault="004A4F30" w14:paraId="43764650" w14:textId="77777777">
      <w:pPr>
        <w:numPr>
          <w:ilvl w:val="0"/>
          <w:numId w:val="13"/>
        </w:numPr>
        <w:rPr>
          <w:rFonts w:ascii="Arial" w:hAnsi="Arial" w:cs="Arial"/>
        </w:rPr>
      </w:pPr>
      <w:r w:rsidRPr="00A45FC9">
        <w:rPr>
          <w:rFonts w:ascii="Arial" w:hAnsi="Arial" w:cs="Arial"/>
        </w:rPr>
        <w:t>Planos con dimensiones generales, dimensiones y detalles de anclajes, pesos, centro de gravedad y esfuerzos sobre las fundaciones.</w:t>
      </w:r>
    </w:p>
    <w:p w:rsidRPr="00A45FC9" w:rsidR="004A4F30" w:rsidP="00022A0E" w:rsidRDefault="004A4F30" w14:paraId="43764651" w14:textId="77777777">
      <w:pPr>
        <w:numPr>
          <w:ilvl w:val="0"/>
          <w:numId w:val="13"/>
        </w:numPr>
        <w:rPr>
          <w:rFonts w:ascii="Arial" w:hAnsi="Arial" w:cs="Arial"/>
        </w:rPr>
      </w:pPr>
      <w:r w:rsidRPr="00A45FC9">
        <w:rPr>
          <w:rFonts w:ascii="Arial" w:hAnsi="Arial" w:cs="Arial"/>
        </w:rPr>
        <w:t xml:space="preserve">Detalle de montaje típico de los equipos, en donde se especifiquen las distancias mínimas por respetar según </w:t>
      </w:r>
      <w:smartTag w:uri="urn:schemas-microsoft-com:office:smarttags" w:element="PersonName">
        <w:smartTagPr>
          <w:attr w:name="ProductID" w:val="la Norma"/>
        </w:smartTagPr>
        <w:r w:rsidRPr="00A45FC9">
          <w:rPr>
            <w:rFonts w:ascii="Arial" w:hAnsi="Arial" w:cs="Arial"/>
          </w:rPr>
          <w:t>la Norma</w:t>
        </w:r>
      </w:smartTag>
      <w:r w:rsidRPr="00A45FC9">
        <w:rPr>
          <w:rFonts w:ascii="Arial" w:hAnsi="Arial" w:cs="Arial"/>
        </w:rPr>
        <w:t xml:space="preserve"> que corresponda, desde los equipos a partes energizadas y aisladas, tal como conductores cercanos, paredes, estructuras y otros.</w:t>
      </w:r>
    </w:p>
    <w:p w:rsidRPr="00A45FC9" w:rsidR="004A4F30" w:rsidP="00022A0E" w:rsidRDefault="004A4F30" w14:paraId="43764652" w14:textId="77777777">
      <w:pPr>
        <w:numPr>
          <w:ilvl w:val="0"/>
          <w:numId w:val="13"/>
        </w:numPr>
        <w:rPr>
          <w:rFonts w:ascii="Arial" w:hAnsi="Arial" w:cs="Arial"/>
        </w:rPr>
      </w:pPr>
      <w:r w:rsidRPr="00A45FC9">
        <w:rPr>
          <w:rFonts w:ascii="Arial" w:hAnsi="Arial" w:cs="Arial"/>
        </w:rPr>
        <w:t>Planos de diseño y fabricación de estructuras metálicas.</w:t>
      </w:r>
    </w:p>
    <w:p w:rsidRPr="00A45FC9" w:rsidR="004A4F30" w:rsidP="00022A0E" w:rsidRDefault="004A4F30" w14:paraId="43764653" w14:textId="77777777">
      <w:pPr>
        <w:numPr>
          <w:ilvl w:val="0"/>
          <w:numId w:val="13"/>
        </w:numPr>
        <w:rPr>
          <w:rFonts w:ascii="Arial" w:hAnsi="Arial" w:cs="Arial"/>
        </w:rPr>
      </w:pPr>
      <w:r w:rsidRPr="00A45FC9">
        <w:rPr>
          <w:rFonts w:ascii="Arial" w:hAnsi="Arial" w:cs="Arial"/>
        </w:rPr>
        <w:t>Planos elementales de control y desarrollo de alambrado e interconexiones de los equipos.</w:t>
      </w:r>
    </w:p>
    <w:p w:rsidRPr="00A45FC9" w:rsidR="004A4F30" w:rsidP="00022A0E" w:rsidRDefault="004A4F30" w14:paraId="43764654" w14:textId="77777777">
      <w:pPr>
        <w:numPr>
          <w:ilvl w:val="0"/>
          <w:numId w:val="13"/>
        </w:numPr>
        <w:rPr>
          <w:rFonts w:ascii="Arial" w:hAnsi="Arial" w:cs="Arial"/>
        </w:rPr>
      </w:pPr>
      <w:r w:rsidRPr="00A45FC9">
        <w:rPr>
          <w:rFonts w:ascii="Arial" w:hAnsi="Arial" w:cs="Arial"/>
        </w:rPr>
        <w:t>Placas características.</w:t>
      </w:r>
    </w:p>
    <w:p w:rsidRPr="00A45FC9" w:rsidR="004A4F30" w:rsidP="00022A0E" w:rsidRDefault="004A4F30" w14:paraId="43764655" w14:textId="77777777">
      <w:pPr>
        <w:tabs>
          <w:tab w:val="left" w:pos="709"/>
        </w:tabs>
        <w:rPr>
          <w:rFonts w:ascii="Arial" w:hAnsi="Arial" w:cs="Arial"/>
        </w:rPr>
      </w:pPr>
      <w:r w:rsidRPr="00A45FC9">
        <w:rPr>
          <w:rFonts w:ascii="Arial" w:hAnsi="Arial" w:cs="Arial"/>
        </w:rPr>
        <w:t>Se entregarán tres (3) copias de cada plano. Una de estas copias será devuelta al fabricante en un plazo de diez (10) días, según se indica a continuación:</w:t>
      </w:r>
    </w:p>
    <w:p w:rsidRPr="00A45FC9" w:rsidR="004A4F30" w:rsidP="00022A0E" w:rsidRDefault="004A4F30" w14:paraId="43764656" w14:textId="77777777">
      <w:pPr>
        <w:numPr>
          <w:ilvl w:val="0"/>
          <w:numId w:val="14"/>
        </w:numPr>
        <w:rPr>
          <w:rFonts w:ascii="Arial" w:hAnsi="Arial" w:cs="Arial"/>
        </w:rPr>
      </w:pPr>
      <w:r w:rsidRPr="00A45FC9">
        <w:rPr>
          <w:rFonts w:ascii="Arial" w:hAnsi="Arial" w:cs="Arial"/>
        </w:rPr>
        <w:t>En el caso de aquellos planos sometidos a aprobación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serán devueltos con una indicación, ya sea, “Aprobado”, “Aprobado con comentarios” o “Corregir y Devolver”.</w:t>
      </w:r>
    </w:p>
    <w:p w:rsidRPr="00A45FC9" w:rsidR="004A4F30" w:rsidP="00022A0E" w:rsidRDefault="004A4F30" w14:paraId="43764657" w14:textId="77777777">
      <w:pPr>
        <w:numPr>
          <w:ilvl w:val="0"/>
          <w:numId w:val="14"/>
        </w:numPr>
        <w:rPr>
          <w:rFonts w:ascii="Arial" w:hAnsi="Arial" w:cs="Arial"/>
        </w:rPr>
      </w:pPr>
      <w:r w:rsidRPr="00A45FC9">
        <w:rPr>
          <w:rFonts w:ascii="Arial" w:hAnsi="Arial" w:cs="Arial"/>
        </w:rPr>
        <w:t>En el caso de aquellos planos entregados para información de</w:t>
      </w:r>
      <w:r w:rsidRPr="00A45FC9" w:rsidR="006D425E">
        <w:rPr>
          <w:rFonts w:ascii="Arial" w:hAnsi="Arial" w:cs="Arial"/>
        </w:rPr>
        <w:t>l</w:t>
      </w:r>
      <w:r w:rsidRPr="00A45FC9">
        <w:rPr>
          <w:rFonts w:ascii="Arial" w:hAnsi="Arial" w:cs="Arial"/>
        </w:rPr>
        <w:t xml:space="preserve"> </w:t>
      </w:r>
      <w:r w:rsidR="00CA66BA">
        <w:rPr>
          <w:rFonts w:ascii="Arial" w:hAnsi="Arial" w:cs="Arial"/>
        </w:rPr>
        <w:t>MANDANTE</w:t>
      </w:r>
      <w:r w:rsidRPr="00A45FC9">
        <w:rPr>
          <w:rFonts w:ascii="Arial" w:hAnsi="Arial" w:cs="Arial"/>
        </w:rPr>
        <w:t>, serán devueltos con la indicación “Sin Comentarios” o “Devuelto con Comentarios”.</w:t>
      </w:r>
    </w:p>
    <w:p w:rsidRPr="00A45FC9" w:rsidR="004A4F30" w:rsidP="00022A0E" w:rsidRDefault="004A4F30" w14:paraId="43764658" w14:textId="77777777">
      <w:pPr>
        <w:tabs>
          <w:tab w:val="left" w:pos="709"/>
        </w:tabs>
        <w:rPr>
          <w:rFonts w:ascii="Arial" w:hAnsi="Arial" w:cs="Arial"/>
        </w:rPr>
      </w:pPr>
      <w:r w:rsidRPr="00A45FC9">
        <w:rPr>
          <w:rFonts w:ascii="Arial" w:hAnsi="Arial" w:cs="Arial"/>
        </w:rPr>
        <w:t>El fabricante revisará los planos que fueron devueltos con corrección en un plazo de cinco (5) días, enviando nuevamente tres (3) copias. El proceso se repite hasta la emisión de todos los planos por parte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xml:space="preserve"> con las marcas “APROBADO”.</w:t>
      </w:r>
    </w:p>
    <w:p w:rsidRPr="00A45FC9" w:rsidR="004A4F30" w:rsidP="00022A0E" w:rsidRDefault="004A4F30" w14:paraId="43764659" w14:textId="77777777">
      <w:pPr>
        <w:tabs>
          <w:tab w:val="left" w:pos="709"/>
        </w:tabs>
        <w:rPr>
          <w:rFonts w:ascii="Arial" w:hAnsi="Arial" w:cs="Arial"/>
        </w:rPr>
      </w:pPr>
      <w:r w:rsidRPr="00A45FC9">
        <w:rPr>
          <w:rFonts w:ascii="Arial" w:hAnsi="Arial" w:cs="Arial"/>
        </w:rPr>
        <w:t>Las copias marcadas “Aprobado” o “Sin Comentarios” autorizan al fabricante para proceder con la fabricación.</w:t>
      </w:r>
    </w:p>
    <w:p w:rsidRPr="00A45FC9" w:rsidR="004A4F30" w:rsidP="00022A0E" w:rsidRDefault="004A4F30" w14:paraId="4376465A" w14:textId="77777777">
      <w:pPr>
        <w:tabs>
          <w:tab w:val="left" w:pos="709"/>
        </w:tabs>
        <w:rPr>
          <w:rFonts w:ascii="Arial" w:hAnsi="Arial" w:cs="Arial"/>
        </w:rPr>
      </w:pPr>
      <w:r w:rsidRPr="00A45FC9">
        <w:rPr>
          <w:rFonts w:ascii="Arial" w:hAnsi="Arial" w:cs="Arial"/>
        </w:rPr>
        <w:t>Las copias marcadas “Aprobado con Comentarios” autorizan al fabricante para proceder a la fabricación, incorporando los comentarios en los documentos y emitiendo las versiones modificadas.</w:t>
      </w:r>
    </w:p>
    <w:p w:rsidRPr="00A45FC9" w:rsidR="004A4F30" w:rsidP="00022A0E" w:rsidRDefault="004A4F30" w14:paraId="4376465B" w14:textId="77777777">
      <w:pPr>
        <w:tabs>
          <w:tab w:val="left" w:pos="709"/>
        </w:tabs>
        <w:rPr>
          <w:rFonts w:ascii="Arial" w:hAnsi="Arial" w:cs="Arial"/>
        </w:rPr>
      </w:pPr>
      <w:r w:rsidRPr="00A45FC9">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A45FC9" w:rsidR="004A4F30" w:rsidP="00022A0E" w:rsidRDefault="004A4F30" w14:paraId="4376465C" w14:textId="77777777">
      <w:pPr>
        <w:tabs>
          <w:tab w:val="left" w:pos="709"/>
        </w:tabs>
        <w:rPr>
          <w:rFonts w:ascii="Arial" w:hAnsi="Arial" w:cs="Arial"/>
        </w:rPr>
      </w:pPr>
      <w:r w:rsidRPr="00A45FC9">
        <w:rPr>
          <w:rFonts w:ascii="Arial" w:hAnsi="Arial" w:cs="Arial"/>
        </w:rPr>
        <w:t>El documento debe incluir:</w:t>
      </w:r>
    </w:p>
    <w:p w:rsidRPr="00A45FC9" w:rsidR="004A4F30" w:rsidP="00022A0E" w:rsidRDefault="004A4F30" w14:paraId="4376465D" w14:textId="77777777">
      <w:pPr>
        <w:numPr>
          <w:ilvl w:val="0"/>
          <w:numId w:val="11"/>
        </w:numPr>
        <w:rPr>
          <w:rFonts w:ascii="Arial" w:hAnsi="Arial" w:cs="Arial"/>
        </w:rPr>
      </w:pPr>
      <w:r w:rsidRPr="00A45FC9">
        <w:rPr>
          <w:rFonts w:ascii="Arial" w:hAnsi="Arial" w:cs="Arial"/>
        </w:rPr>
        <w:t>Materia motivo de cálculo.</w:t>
      </w:r>
    </w:p>
    <w:p w:rsidRPr="00A45FC9" w:rsidR="004A4F30" w:rsidP="00022A0E" w:rsidRDefault="004A4F30" w14:paraId="4376465E" w14:textId="77777777">
      <w:pPr>
        <w:numPr>
          <w:ilvl w:val="0"/>
          <w:numId w:val="11"/>
        </w:numPr>
        <w:rPr>
          <w:rFonts w:ascii="Arial" w:hAnsi="Arial" w:cs="Arial"/>
        </w:rPr>
      </w:pPr>
      <w:r w:rsidRPr="00A45FC9">
        <w:rPr>
          <w:rFonts w:ascii="Arial" w:hAnsi="Arial" w:cs="Arial"/>
        </w:rPr>
        <w:t>Criterios de diseño, normas, códigos, datos u otra información, usados en los cálculos o tomados como referencia.</w:t>
      </w:r>
    </w:p>
    <w:p w:rsidRPr="00A45FC9" w:rsidR="004A4F30" w:rsidP="00022A0E" w:rsidRDefault="004A4F30" w14:paraId="4376465F" w14:textId="77777777">
      <w:pPr>
        <w:numPr>
          <w:ilvl w:val="0"/>
          <w:numId w:val="11"/>
        </w:numPr>
        <w:rPr>
          <w:rFonts w:ascii="Arial" w:hAnsi="Arial" w:cs="Arial"/>
        </w:rPr>
      </w:pPr>
      <w:r w:rsidRPr="00A45FC9">
        <w:rPr>
          <w:rFonts w:ascii="Arial" w:hAnsi="Arial" w:cs="Arial"/>
        </w:rPr>
        <w:t>Literatura de referencia y listado de fórmulas utilizadas, con explicaciones, deducciones y todo otro tipo de información que permita una evaluación más clara y completa.</w:t>
      </w:r>
    </w:p>
    <w:p w:rsidRPr="00A45FC9" w:rsidR="004A4F30" w:rsidP="00022A0E" w:rsidRDefault="004A4F30" w14:paraId="43764660" w14:textId="77777777">
      <w:pPr>
        <w:numPr>
          <w:ilvl w:val="0"/>
          <w:numId w:val="11"/>
        </w:numPr>
        <w:rPr>
          <w:rFonts w:ascii="Arial" w:hAnsi="Arial" w:cs="Arial"/>
        </w:rPr>
      </w:pPr>
      <w:r w:rsidRPr="00A45FC9">
        <w:rPr>
          <w:rFonts w:ascii="Arial" w:hAnsi="Arial" w:cs="Arial"/>
        </w:rPr>
        <w:t>Hipótesis de cálculo.</w:t>
      </w:r>
    </w:p>
    <w:p w:rsidRPr="00A45FC9" w:rsidR="004A4F30" w:rsidP="00022A0E" w:rsidRDefault="004A4F30" w14:paraId="43764661" w14:textId="77777777">
      <w:pPr>
        <w:numPr>
          <w:ilvl w:val="0"/>
          <w:numId w:val="11"/>
        </w:numPr>
        <w:rPr>
          <w:rFonts w:ascii="Arial" w:hAnsi="Arial" w:cs="Arial"/>
        </w:rPr>
      </w:pPr>
      <w:r w:rsidRPr="00A45FC9">
        <w:rPr>
          <w:rFonts w:ascii="Arial" w:hAnsi="Arial" w:cs="Arial"/>
        </w:rPr>
        <w:t>Calidad de los materiales a utilizar.</w:t>
      </w:r>
    </w:p>
    <w:p w:rsidRPr="00A45FC9" w:rsidR="004A4F30" w:rsidP="00022A0E" w:rsidRDefault="004A4F30" w14:paraId="43764662" w14:textId="77777777">
      <w:pPr>
        <w:numPr>
          <w:ilvl w:val="0"/>
          <w:numId w:val="11"/>
        </w:numPr>
        <w:rPr>
          <w:rFonts w:ascii="Arial" w:hAnsi="Arial" w:cs="Arial"/>
        </w:rPr>
      </w:pPr>
      <w:r w:rsidRPr="00A45FC9">
        <w:rPr>
          <w:rFonts w:ascii="Arial" w:hAnsi="Arial" w:cs="Arial"/>
        </w:rPr>
        <w:t>Condiciones de carga o servicio y casos de combinación.</w:t>
      </w:r>
    </w:p>
    <w:p w:rsidRPr="00A45FC9" w:rsidR="004A4F30" w:rsidP="00022A0E" w:rsidRDefault="004A4F30" w14:paraId="43764663" w14:textId="77777777">
      <w:pPr>
        <w:numPr>
          <w:ilvl w:val="0"/>
          <w:numId w:val="11"/>
        </w:numPr>
        <w:rPr>
          <w:rFonts w:ascii="Arial" w:hAnsi="Arial" w:cs="Arial"/>
        </w:rPr>
      </w:pPr>
      <w:r w:rsidRPr="00A45FC9">
        <w:rPr>
          <w:rFonts w:ascii="Arial" w:hAnsi="Arial" w:cs="Arial"/>
        </w:rPr>
        <w:t>Valores admisibles, límites de acuerdo con las normas o con la experiencia del fabricante.</w:t>
      </w:r>
    </w:p>
    <w:p w:rsidRPr="00A45FC9" w:rsidR="004A4F30" w:rsidP="00022A0E" w:rsidRDefault="004A4F30" w14:paraId="43764664" w14:textId="77777777">
      <w:pPr>
        <w:numPr>
          <w:ilvl w:val="0"/>
          <w:numId w:val="11"/>
        </w:numPr>
        <w:rPr>
          <w:rFonts w:ascii="Arial" w:hAnsi="Arial" w:cs="Arial"/>
        </w:rPr>
      </w:pPr>
      <w:r w:rsidRPr="00A45FC9">
        <w:rPr>
          <w:rFonts w:ascii="Arial" w:hAnsi="Arial" w:cs="Arial"/>
        </w:rPr>
        <w:t>Diagramas, bosquejos o dibujos que entreguen una clara visión del o de los elementos involucrados en el cálculo.</w:t>
      </w:r>
    </w:p>
    <w:p w:rsidRPr="00A45FC9" w:rsidR="004A4F30" w:rsidP="00022A0E" w:rsidRDefault="004A4F30" w14:paraId="43764665" w14:textId="77777777">
      <w:pPr>
        <w:numPr>
          <w:ilvl w:val="0"/>
          <w:numId w:val="11"/>
        </w:numPr>
        <w:rPr>
          <w:rFonts w:ascii="Arial" w:hAnsi="Arial" w:cs="Arial"/>
        </w:rPr>
      </w:pPr>
      <w:r w:rsidRPr="00A45FC9">
        <w:rPr>
          <w:rFonts w:ascii="Arial" w:hAnsi="Arial" w:cs="Arial"/>
        </w:rPr>
        <w:t>Tabla de resultados, en la cual se muestre explícitamente, cuando sea pertinente:</w:t>
      </w:r>
    </w:p>
    <w:p w:rsidRPr="00A45FC9" w:rsidR="004A4F30" w:rsidP="00022A0E" w:rsidRDefault="004A4F30" w14:paraId="43764666" w14:textId="77777777">
      <w:pPr>
        <w:numPr>
          <w:ilvl w:val="1"/>
          <w:numId w:val="10"/>
        </w:numPr>
        <w:tabs>
          <w:tab w:val="left" w:pos="709"/>
        </w:tabs>
        <w:rPr>
          <w:rFonts w:ascii="Arial" w:hAnsi="Arial" w:cs="Arial"/>
        </w:rPr>
      </w:pPr>
      <w:r w:rsidRPr="00A45FC9">
        <w:rPr>
          <w:rFonts w:ascii="Arial" w:hAnsi="Arial" w:cs="Arial"/>
        </w:rPr>
        <w:t>Solicitaciones máximas mecánicas, térmicas, eléctricas u otras que sean pertinentes.</w:t>
      </w:r>
    </w:p>
    <w:p w:rsidRPr="00A45FC9" w:rsidR="004A4F30" w:rsidP="00022A0E" w:rsidRDefault="004A4F30" w14:paraId="43764667" w14:textId="77777777">
      <w:pPr>
        <w:numPr>
          <w:ilvl w:val="1"/>
          <w:numId w:val="10"/>
        </w:numPr>
        <w:tabs>
          <w:tab w:val="left" w:pos="709"/>
        </w:tabs>
        <w:rPr>
          <w:rFonts w:ascii="Arial" w:hAnsi="Arial" w:cs="Arial"/>
        </w:rPr>
      </w:pPr>
      <w:r w:rsidRPr="00A45FC9">
        <w:rPr>
          <w:rFonts w:ascii="Arial" w:hAnsi="Arial" w:cs="Arial"/>
        </w:rPr>
        <w:t>Factores de seguridad reales contra fallas funcionales y/o ruptura.</w:t>
      </w:r>
    </w:p>
    <w:p w:rsidRPr="00A45FC9" w:rsidR="004A4F30" w:rsidP="00022A0E" w:rsidRDefault="004A4F30" w14:paraId="43764668" w14:textId="77777777">
      <w:pPr>
        <w:numPr>
          <w:ilvl w:val="1"/>
          <w:numId w:val="10"/>
        </w:numPr>
        <w:tabs>
          <w:tab w:val="left" w:pos="709"/>
        </w:tabs>
        <w:rPr>
          <w:rFonts w:ascii="Arial" w:hAnsi="Arial" w:cs="Arial"/>
        </w:rPr>
      </w:pPr>
      <w:r w:rsidRPr="00A45FC9">
        <w:rPr>
          <w:rFonts w:ascii="Arial" w:hAnsi="Arial" w:cs="Arial"/>
        </w:rPr>
        <w:t>Comentarios y conclusiones de los resultados por parte del fabricante.</w:t>
      </w:r>
    </w:p>
    <w:p w:rsidRPr="00A45FC9" w:rsidR="004A4F30" w:rsidP="00022A0E" w:rsidRDefault="004A4F30" w14:paraId="43764669" w14:textId="77777777">
      <w:pPr>
        <w:numPr>
          <w:ilvl w:val="1"/>
          <w:numId w:val="10"/>
        </w:numPr>
        <w:tabs>
          <w:tab w:val="left" w:pos="709"/>
        </w:tabs>
        <w:rPr>
          <w:rFonts w:ascii="Arial" w:hAnsi="Arial" w:cs="Arial"/>
        </w:rPr>
      </w:pPr>
      <w:r w:rsidRPr="00A45FC9">
        <w:rPr>
          <w:rFonts w:ascii="Arial" w:hAnsi="Arial" w:cs="Arial"/>
        </w:rPr>
        <w:t>Revisión sísmica.</w:t>
      </w:r>
    </w:p>
    <w:p w:rsidRPr="00A45FC9" w:rsidR="004A4F30" w:rsidP="00022A0E" w:rsidRDefault="004A4F30" w14:paraId="4376466A" w14:textId="77777777">
      <w:pPr>
        <w:tabs>
          <w:tab w:val="left" w:pos="709"/>
        </w:tabs>
        <w:rPr>
          <w:rFonts w:ascii="Arial" w:hAnsi="Arial" w:cs="Arial"/>
        </w:rPr>
      </w:pPr>
      <w:r w:rsidRPr="00A45FC9">
        <w:rPr>
          <w:rFonts w:ascii="Arial" w:hAnsi="Arial" w:cs="Arial"/>
        </w:rPr>
        <w:t>Al término de las pruebas en fábrica el fabricante deberá enviar cuatro (4) copias de los protocolos completos de pruebas realizadas a los equipos. Los resultados en estas pruebas deberán contar con la aprobación de la inspección de</w:t>
      </w:r>
      <w:r w:rsidRPr="00A45FC9" w:rsidR="006D425E">
        <w:rPr>
          <w:rFonts w:ascii="Arial" w:hAnsi="Arial" w:cs="Arial"/>
        </w:rPr>
        <w:t xml:space="preserve">l </w:t>
      </w:r>
      <w:r w:rsidR="00CA66BA">
        <w:rPr>
          <w:rFonts w:ascii="Arial" w:hAnsi="Arial" w:cs="Arial"/>
        </w:rPr>
        <w:t xml:space="preserve">MANDANTE </w:t>
      </w:r>
      <w:r w:rsidRPr="00A45FC9">
        <w:rPr>
          <w:rFonts w:ascii="Arial" w:hAnsi="Arial" w:cs="Arial"/>
        </w:rPr>
        <w:t>antes de su emisión.</w:t>
      </w:r>
    </w:p>
    <w:p w:rsidRPr="00A45FC9" w:rsidR="004A4F30" w:rsidP="00022A0E" w:rsidRDefault="004A4F30" w14:paraId="4376466B" w14:textId="77777777">
      <w:pPr>
        <w:tabs>
          <w:tab w:val="left" w:pos="709"/>
        </w:tabs>
        <w:rPr>
          <w:rFonts w:ascii="Arial" w:hAnsi="Arial" w:cs="Arial"/>
        </w:rPr>
      </w:pPr>
      <w:r w:rsidRPr="00A45FC9">
        <w:rPr>
          <w:rFonts w:ascii="Arial" w:hAnsi="Arial" w:cs="Arial"/>
        </w:rPr>
        <w:t>Con la entrega de los equipos, el fabricante deberá proporcionar una (1) copia en material reproducible de los planos indicados anteriormente, y tres (3) copias de las instrucciones completas de montaje, manejo, operación, reparación y mantención de los equipos.</w:t>
      </w:r>
    </w:p>
    <w:p w:rsidRPr="00A45FC9" w:rsidR="004A4F30" w:rsidP="00022A0E" w:rsidRDefault="004A4F30" w14:paraId="4376466C" w14:textId="77777777">
      <w:pPr>
        <w:tabs>
          <w:tab w:val="left" w:pos="709"/>
        </w:tabs>
        <w:rPr>
          <w:rFonts w:ascii="Arial" w:hAnsi="Arial" w:cs="Arial"/>
        </w:rPr>
      </w:pPr>
      <w:r w:rsidRPr="00A45FC9">
        <w:rPr>
          <w:rFonts w:ascii="Arial" w:hAnsi="Arial" w:cs="Arial"/>
        </w:rPr>
        <w:t>La documentación final emitida por el fabricante, que acompañará la entrega de los equipos, sea ésta de planos, especificaciones, manuales, memorias de cálculo u otros documentos, deberá ser marcada claramente como revisión final.</w:t>
      </w:r>
    </w:p>
    <w:p w:rsidRPr="00A45FC9" w:rsidR="004A4F30" w:rsidP="00022A0E" w:rsidRDefault="004A4F30" w14:paraId="4376466D" w14:textId="77777777">
      <w:pPr>
        <w:tabs>
          <w:tab w:val="left" w:pos="709"/>
        </w:tabs>
        <w:rPr>
          <w:rFonts w:ascii="Arial" w:hAnsi="Arial" w:cs="Arial"/>
        </w:rPr>
      </w:pPr>
      <w:r w:rsidRPr="00A45FC9">
        <w:rPr>
          <w:rFonts w:ascii="Arial" w:hAnsi="Arial" w:cs="Arial"/>
        </w:rPr>
        <w:t>Para toda la documentación final emitida por el fabricante, se utilizará el sistema internacional de unidades y el idioma español.</w:t>
      </w:r>
    </w:p>
    <w:p w:rsidRPr="00A45FC9" w:rsidR="004A4F30" w:rsidP="00022A0E" w:rsidRDefault="004A4F30" w14:paraId="4376466E" w14:textId="77777777">
      <w:pPr>
        <w:tabs>
          <w:tab w:val="left" w:pos="709"/>
        </w:tabs>
        <w:rPr>
          <w:rFonts w:ascii="Arial" w:hAnsi="Arial" w:cs="Arial"/>
        </w:rPr>
      </w:pPr>
      <w:r w:rsidRPr="00A45FC9">
        <w:rPr>
          <w:rFonts w:ascii="Arial" w:hAnsi="Arial" w:cs="Arial"/>
        </w:rPr>
        <w:t>La confección de la documentación mencionada, sus copias, su envío y otros gastos relacionados se considerarán incluidos en el suministro; por tal motivo, el fabricante no podrá pretender el pago de sumas adicionales por dicho concepto.</w:t>
      </w:r>
    </w:p>
    <w:p w:rsidRPr="00A45FC9" w:rsidR="004A4F30" w:rsidP="00C01D67" w:rsidRDefault="004A4F30" w14:paraId="4376466F" w14:textId="77777777">
      <w:pPr>
        <w:pStyle w:val="Ttulo2"/>
        <w:rPr>
          <w:rFonts w:ascii="Arial" w:hAnsi="Arial" w:cs="Arial"/>
        </w:rPr>
      </w:pPr>
      <w:bookmarkStart w:name="_Toc189385726" w:id="77"/>
      <w:bookmarkStart w:name="_Toc189645322" w:id="78"/>
      <w:bookmarkStart w:name="_Toc192558301" w:id="79"/>
      <w:bookmarkStart w:name="_Toc198441638" w:id="80"/>
      <w:bookmarkStart w:name="_Toc242764540" w:id="81"/>
      <w:bookmarkStart w:name="_Toc244277415" w:id="82"/>
      <w:bookmarkStart w:name="_Toc188867804" w:id="83"/>
      <w:r w:rsidRPr="00A45FC9">
        <w:rPr>
          <w:rFonts w:ascii="Arial" w:hAnsi="Arial" w:cs="Arial"/>
        </w:rPr>
        <w:t>Diseños aprobados, manuales de instrucción e información final certificada</w:t>
      </w:r>
      <w:bookmarkEnd w:id="77"/>
      <w:bookmarkEnd w:id="78"/>
      <w:bookmarkEnd w:id="79"/>
      <w:bookmarkEnd w:id="80"/>
      <w:bookmarkEnd w:id="81"/>
      <w:bookmarkEnd w:id="82"/>
      <w:bookmarkEnd w:id="83"/>
      <w:r w:rsidRPr="00A45FC9">
        <w:rPr>
          <w:rFonts w:ascii="Arial" w:hAnsi="Arial" w:cs="Arial"/>
        </w:rPr>
        <w:t xml:space="preserve"> </w:t>
      </w:r>
    </w:p>
    <w:p w:rsidRPr="00A45FC9" w:rsidR="004A4F30" w:rsidP="0014197B" w:rsidRDefault="004A4F30" w14:paraId="43764670" w14:textId="77777777">
      <w:pPr>
        <w:tabs>
          <w:tab w:val="left" w:pos="709"/>
        </w:tabs>
        <w:rPr>
          <w:rFonts w:ascii="Arial" w:hAnsi="Arial" w:cs="Arial"/>
        </w:rPr>
      </w:pPr>
      <w:bookmarkStart w:name="_Toc244269211" w:id="84"/>
      <w:bookmarkStart w:name="_Toc244269468" w:id="85"/>
      <w:bookmarkEnd w:id="84"/>
      <w:bookmarkEnd w:id="85"/>
      <w:r w:rsidRPr="00A45FC9">
        <w:rPr>
          <w:rFonts w:ascii="Arial" w:hAnsi="Arial" w:cs="Arial"/>
        </w:rPr>
        <w:t>A más tardar 15 (quince) días después de la etapa de aprobación de planos, el Fabricante deberá enviar a</w:t>
      </w:r>
      <w:r w:rsidRPr="00A45FC9" w:rsidR="006D425E">
        <w:rPr>
          <w:rFonts w:ascii="Arial" w:hAnsi="Arial" w:cs="Arial"/>
        </w:rPr>
        <w:t xml:space="preserve">l </w:t>
      </w:r>
      <w:r w:rsidR="00CA66BA">
        <w:rPr>
          <w:rFonts w:ascii="Arial" w:hAnsi="Arial" w:cs="Arial"/>
        </w:rPr>
        <w:t>MANDANTE</w:t>
      </w:r>
      <w:r w:rsidRPr="00A45FC9">
        <w:rPr>
          <w:rFonts w:ascii="Arial" w:hAnsi="Arial" w:cs="Arial"/>
        </w:rPr>
        <w:t xml:space="preserve"> la siguiente información:</w:t>
      </w:r>
    </w:p>
    <w:p w:rsidRPr="00A45FC9" w:rsidR="004A4F30" w:rsidP="0014197B" w:rsidRDefault="004A4F30" w14:paraId="43764671" w14:textId="77777777">
      <w:pPr>
        <w:tabs>
          <w:tab w:val="left" w:pos="709"/>
        </w:tabs>
        <w:rPr>
          <w:rFonts w:ascii="Arial" w:hAnsi="Arial" w:cs="Arial"/>
        </w:rPr>
      </w:pPr>
      <w:r w:rsidRPr="00A45FC9">
        <w:rPr>
          <w:rFonts w:ascii="Arial" w:hAnsi="Arial" w:cs="Arial"/>
        </w:rPr>
        <w:t>a) Una copia en papel (y los archivos magnéticos asociados) con todos los planos aprobados, incluyendo las respectivas modificaciones solicitadas.</w:t>
      </w:r>
    </w:p>
    <w:p w:rsidRPr="00A45FC9" w:rsidR="004A4F30" w:rsidP="0014197B" w:rsidRDefault="004A4F30" w14:paraId="43764672" w14:textId="77777777">
      <w:pPr>
        <w:tabs>
          <w:tab w:val="left" w:pos="709"/>
        </w:tabs>
        <w:rPr>
          <w:rFonts w:ascii="Arial" w:hAnsi="Arial" w:cs="Arial"/>
        </w:rPr>
      </w:pPr>
      <w:r w:rsidRPr="00A45FC9">
        <w:rPr>
          <w:rFonts w:ascii="Arial" w:hAnsi="Arial" w:cs="Arial"/>
        </w:rPr>
        <w:t>b) 4 (cuatro) copias en papel, en idioma español, del manual que incluya las instrucciones de montaje, operación, mantenimiento y almacenamiento.</w:t>
      </w:r>
    </w:p>
    <w:p w:rsidRPr="00A45FC9" w:rsidR="004A4F30" w:rsidP="0014197B" w:rsidRDefault="004A4F30" w14:paraId="43764673" w14:textId="77777777">
      <w:pPr>
        <w:tabs>
          <w:tab w:val="left" w:pos="709"/>
        </w:tabs>
        <w:rPr>
          <w:rFonts w:ascii="Arial" w:hAnsi="Arial" w:cs="Arial"/>
        </w:rPr>
      </w:pPr>
      <w:r w:rsidRPr="00A45FC9">
        <w:rPr>
          <w:rFonts w:ascii="Arial" w:hAnsi="Arial" w:cs="Arial"/>
        </w:rPr>
        <w:t>Finalmente, 15 (quince) días después de terminadas las pruebas finales de recepción, el Fabricante deberá enviar, en idioma español según corresponda, 4 (cuatro) copias en papel de los planos “As Built” y un CD con los correspondientes archivos digitales, todo en formato AUTOCAD.</w:t>
      </w:r>
    </w:p>
    <w:p w:rsidRPr="00A45FC9" w:rsidR="004A4F30" w:rsidP="0014197B" w:rsidRDefault="004A4F30" w14:paraId="43764674" w14:textId="77777777">
      <w:pPr>
        <w:tabs>
          <w:tab w:val="left" w:pos="709"/>
        </w:tabs>
        <w:rPr>
          <w:rFonts w:ascii="Arial" w:hAnsi="Arial" w:cs="Arial"/>
        </w:rPr>
      </w:pPr>
      <w:r w:rsidRPr="00A45FC9">
        <w:rPr>
          <w:rFonts w:ascii="Arial" w:hAnsi="Arial" w:cs="Arial"/>
        </w:rPr>
        <w:t>También, se deberá enviar un conjunto de fotografías, en tamaño mínimo de 20x25 cm, que muestren las distintas vistas del interruptor y sus accesorios, en papel fotográfico y como archivo magnético (Formato .JPG).</w:t>
      </w:r>
    </w:p>
    <w:p w:rsidRPr="00A45FC9" w:rsidR="004A4F30" w:rsidP="0014197B" w:rsidRDefault="004A4F30" w14:paraId="43764675" w14:textId="77777777">
      <w:pPr>
        <w:tabs>
          <w:tab w:val="left" w:pos="709"/>
        </w:tabs>
        <w:rPr>
          <w:rFonts w:ascii="Arial" w:hAnsi="Arial" w:cs="Arial"/>
        </w:rPr>
      </w:pPr>
      <w:r w:rsidRPr="00A45FC9">
        <w:rPr>
          <w:rFonts w:ascii="Arial" w:hAnsi="Arial" w:cs="Arial"/>
        </w:rPr>
        <w:t xml:space="preserve">Además, se deberá enviar el informe completo de las pruebas de rutina de cada interruptor, debidamente individualizado. Este informe será analizado por </w:t>
      </w:r>
      <w:r w:rsidRPr="00A45FC9" w:rsidR="006D425E">
        <w:rPr>
          <w:rFonts w:ascii="Arial" w:hAnsi="Arial" w:cs="Arial"/>
        </w:rPr>
        <w:t xml:space="preserve">el </w:t>
      </w:r>
      <w:r w:rsidR="00CA66BA">
        <w:rPr>
          <w:rFonts w:ascii="Arial" w:hAnsi="Arial" w:cs="Arial"/>
        </w:rPr>
        <w:t>MANDANTE,</w:t>
      </w:r>
      <w:r w:rsidRPr="00A45FC9">
        <w:rPr>
          <w:rFonts w:ascii="Arial" w:hAnsi="Arial" w:cs="Arial"/>
        </w:rPr>
        <w:t xml:space="preserve"> comunicándose la aprobación final a través de sus representantes.</w:t>
      </w:r>
    </w:p>
    <w:p w:rsidRPr="00A45FC9" w:rsidR="004A4F30" w:rsidP="00022A0E" w:rsidRDefault="004A4F30" w14:paraId="43764676" w14:textId="77777777"/>
    <w:p w:rsidRPr="00A45FC9" w:rsidR="004A4F30" w:rsidP="00435F33" w:rsidRDefault="004A4F30" w14:paraId="43764677" w14:textId="77777777">
      <w:pPr>
        <w:pStyle w:val="Ttulo1"/>
        <w:numPr>
          <w:ilvl w:val="0"/>
          <w:numId w:val="3"/>
        </w:numPr>
        <w:tabs>
          <w:tab w:val="num" w:pos="567"/>
        </w:tabs>
        <w:rPr>
          <w:rFonts w:ascii="Arial" w:hAnsi="Arial" w:cs="Arial"/>
        </w:rPr>
      </w:pPr>
      <w:bookmarkStart w:name="_Toc195933719" w:id="86"/>
      <w:bookmarkStart w:name="_Toc239501774" w:id="87"/>
      <w:bookmarkStart w:name="_Toc242691203" w:id="88"/>
      <w:bookmarkStart w:name="_Toc188867805" w:id="89"/>
      <w:r w:rsidRPr="00A45FC9">
        <w:rPr>
          <w:rFonts w:ascii="Arial" w:hAnsi="Arial" w:cs="Arial"/>
        </w:rPr>
        <w:t>RECEPCIÓN.</w:t>
      </w:r>
      <w:bookmarkEnd w:id="86"/>
      <w:bookmarkEnd w:id="87"/>
      <w:bookmarkEnd w:id="88"/>
      <w:bookmarkEnd w:id="89"/>
    </w:p>
    <w:p w:rsidRPr="00A45FC9" w:rsidR="004A4F30" w:rsidP="00022A0E" w:rsidRDefault="004A4F30" w14:paraId="43764678" w14:textId="77777777">
      <w:pPr>
        <w:rPr>
          <w:rFonts w:ascii="Arial" w:hAnsi="Arial" w:cs="Arial"/>
        </w:rPr>
      </w:pPr>
      <w:r w:rsidRPr="00A45FC9">
        <w:rPr>
          <w:rFonts w:ascii="Arial" w:hAnsi="Arial" w:cs="Arial"/>
        </w:rPr>
        <w:t>La recepción final por parte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xml:space="preserve"> estará condicionada al cumplimiento total de los requisitos especificados en los puntos anteriores de estas Especificaciones Técnicas y los certificados de pruebas realizadas.</w:t>
      </w:r>
    </w:p>
    <w:p w:rsidRPr="00A45FC9" w:rsidR="004A4F30" w:rsidP="00022A0E" w:rsidRDefault="004A4F30" w14:paraId="43764679" w14:textId="77777777">
      <w:pPr>
        <w:rPr>
          <w:color w:val="000000"/>
        </w:rPr>
      </w:pPr>
      <w:r w:rsidRPr="00A45FC9">
        <w:rPr>
          <w:rFonts w:ascii="Century Gothic" w:hAnsi="Century Gothic" w:cs="Century Gothic"/>
          <w:b/>
          <w:bCs/>
          <w:color w:val="800000"/>
        </w:rPr>
        <w:tab/>
      </w:r>
    </w:p>
    <w:p w:rsidRPr="00A45FC9" w:rsidR="004A4F30" w:rsidP="00435F33" w:rsidRDefault="004A4F30" w14:paraId="4376467A" w14:textId="77777777">
      <w:pPr>
        <w:pStyle w:val="Ttulo1"/>
        <w:numPr>
          <w:ilvl w:val="0"/>
          <w:numId w:val="3"/>
        </w:numPr>
        <w:tabs>
          <w:tab w:val="num" w:pos="567"/>
        </w:tabs>
        <w:rPr>
          <w:rFonts w:ascii="Arial" w:hAnsi="Arial" w:cs="Arial"/>
        </w:rPr>
      </w:pPr>
      <w:bookmarkStart w:name="_Toc195933720" w:id="90"/>
      <w:bookmarkStart w:name="_Toc239501775" w:id="91"/>
      <w:bookmarkStart w:name="_Toc242691204" w:id="92"/>
      <w:bookmarkStart w:name="_Toc188867806" w:id="93"/>
      <w:r w:rsidRPr="00A45FC9">
        <w:rPr>
          <w:rFonts w:ascii="Arial" w:hAnsi="Arial" w:cs="Arial"/>
        </w:rPr>
        <w:t>EMBALAJE Y TRANSPORTE.</w:t>
      </w:r>
      <w:bookmarkEnd w:id="90"/>
      <w:bookmarkEnd w:id="91"/>
      <w:bookmarkEnd w:id="92"/>
      <w:bookmarkEnd w:id="93"/>
    </w:p>
    <w:p w:rsidRPr="00A45FC9" w:rsidR="004A4F30" w:rsidP="00022A0E" w:rsidRDefault="004A4F30" w14:paraId="4376467B" w14:textId="77777777">
      <w:pPr>
        <w:rPr>
          <w:rFonts w:ascii="Arial" w:hAnsi="Arial" w:cs="Arial"/>
        </w:rPr>
      </w:pPr>
      <w:r w:rsidRPr="00A45FC9">
        <w:rPr>
          <w:rFonts w:ascii="Arial" w:hAnsi="Arial" w:cs="Arial"/>
        </w:rPr>
        <w:t>Los Interruptores deberán ser embalados en fábrica de acuerdo a la experiencia del fabricante, considerando que el embalaje debe resistir los efectos de la manipulación y transporte marítimo y/o terrestre, según sea el caso.</w:t>
      </w:r>
    </w:p>
    <w:p w:rsidRPr="00A45FC9" w:rsidR="004A4F30" w:rsidP="00022A0E" w:rsidRDefault="004A4F30" w14:paraId="4376467C" w14:textId="77777777">
      <w:pPr>
        <w:rPr>
          <w:rFonts w:ascii="Arial" w:hAnsi="Arial" w:cs="Arial"/>
        </w:rPr>
      </w:pPr>
      <w:r w:rsidRPr="00A45FC9">
        <w:rPr>
          <w:rFonts w:ascii="Arial" w:hAnsi="Arial" w:cs="Arial"/>
        </w:rPr>
        <w:t>Los repuestos serán empacados para una perfecta preservación durante tres (3) años dejados a la intemperie o bajo techo. Estos serán despachados en embalajes separados, con marcas especiales que los identifiquen como tales e incluirán una lista detallada que identifique cada uno de los repuestos y el equipo referenciado.</w:t>
      </w:r>
    </w:p>
    <w:p w:rsidRPr="00A45FC9" w:rsidR="004A4F30" w:rsidP="00022A0E" w:rsidRDefault="004A4F30" w14:paraId="4376467D" w14:textId="77777777">
      <w:pPr>
        <w:rPr>
          <w:rFonts w:ascii="Arial" w:hAnsi="Arial" w:cs="Arial"/>
        </w:rPr>
      </w:pPr>
      <w:r w:rsidRPr="00A45FC9">
        <w:rPr>
          <w:rFonts w:ascii="Arial" w:hAnsi="Arial" w:cs="Arial"/>
        </w:rPr>
        <w:t>Los cajones de embalaje deberán ser robustos y suficientemente rígidos para resistir, sin mayores daños, un estrobado incorrecto o cargas sobre ellos en las bodegas de la nave y puertos.</w:t>
      </w:r>
    </w:p>
    <w:p w:rsidRPr="00A45FC9" w:rsidR="004A4F30" w:rsidP="00022A0E" w:rsidRDefault="004A4F30" w14:paraId="4376467E" w14:textId="77777777">
      <w:pPr>
        <w:rPr>
          <w:rFonts w:ascii="Arial" w:hAnsi="Arial" w:cs="Arial"/>
        </w:rPr>
      </w:pPr>
      <w:r w:rsidRPr="00A45FC9">
        <w:rPr>
          <w:rFonts w:ascii="Arial" w:hAnsi="Arial" w:cs="Arial"/>
        </w:rPr>
        <w:t>Se debe proveer un dispositivo que permita la energización del calefactor a través del embalaje, durante el período de almacenamiento del equipo</w:t>
      </w:r>
    </w:p>
    <w:p w:rsidRPr="00A45FC9" w:rsidR="004A4F30" w:rsidP="00022A0E" w:rsidRDefault="004A4F30" w14:paraId="4376467F" w14:textId="77777777">
      <w:pPr>
        <w:rPr>
          <w:rFonts w:ascii="Arial" w:hAnsi="Arial" w:cs="Arial"/>
        </w:rPr>
      </w:pPr>
      <w:r w:rsidRPr="00A45FC9">
        <w:rPr>
          <w:rFonts w:ascii="Arial" w:hAnsi="Arial" w:cs="Arial"/>
        </w:rPr>
        <w:t xml:space="preserve">Todos los bultos tendrán marcas claras e indelebles con el número de la orden y señas de identificación indicadas en </w:t>
      </w:r>
      <w:smartTag w:uri="urn:schemas-microsoft-com:office:smarttags" w:element="PersonName">
        <w:smartTagPr>
          <w:attr w:name="ProductID" w:val="la Orden"/>
        </w:smartTagPr>
        <w:r w:rsidRPr="00A45FC9">
          <w:rPr>
            <w:rFonts w:ascii="Arial" w:hAnsi="Arial" w:cs="Arial"/>
          </w:rPr>
          <w:t>la Orden</w:t>
        </w:r>
      </w:smartTag>
      <w:r w:rsidRPr="00A45FC9">
        <w:rPr>
          <w:rFonts w:ascii="Arial" w:hAnsi="Arial" w:cs="Arial"/>
        </w:rPr>
        <w:t xml:space="preserve"> de Compra, las que se colocarán en placas metálicas firmemente adheridas al bulto. También tendrán marcas para su manejo durante el embarque y el transporte por tierra, tales como indicaciones para colocar estrobos y ganchos, centros de gravedad, advertencias, pesos y otras que puedan ser necesarias. Todos los bultos se acompañarán con una lista de las partes que contienen.</w:t>
      </w:r>
      <w:bookmarkEnd w:id="3"/>
      <w:bookmarkEnd w:id="25"/>
    </w:p>
    <w:p w:rsidRPr="00A45FC9" w:rsidR="004A4F30" w:rsidP="0014197B" w:rsidRDefault="004A4F30" w14:paraId="43764680" w14:textId="77777777">
      <w:pPr>
        <w:rPr>
          <w:rFonts w:ascii="Arial" w:hAnsi="Arial" w:cs="Arial"/>
        </w:rPr>
      </w:pPr>
      <w:r w:rsidRPr="00A45FC9">
        <w:rPr>
          <w:rFonts w:ascii="Arial" w:hAnsi="Arial" w:cs="Arial"/>
        </w:rPr>
        <w:t xml:space="preserve">El tipo de embalaje y su identificación deberá ser sometido a la aprobación de los representantes </w:t>
      </w:r>
      <w:r w:rsidRPr="00A45FC9" w:rsidR="006D425E">
        <w:rPr>
          <w:rFonts w:ascii="Arial" w:hAnsi="Arial" w:cs="Arial"/>
        </w:rPr>
        <w:t xml:space="preserve">del </w:t>
      </w:r>
      <w:r w:rsidR="00CA66BA">
        <w:rPr>
          <w:rFonts w:ascii="Arial" w:hAnsi="Arial" w:cs="Arial"/>
        </w:rPr>
        <w:t>MANDANTE</w:t>
      </w:r>
      <w:r w:rsidRPr="00A45FC9">
        <w:rPr>
          <w:rFonts w:ascii="Arial" w:hAnsi="Arial" w:cs="Arial"/>
        </w:rPr>
        <w:t xml:space="preserve"> antes del despacho desde la fábrica, y podrá ser rechazado en caso de no cumplir con las condiciones especificadas.</w:t>
      </w:r>
    </w:p>
    <w:p w:rsidRPr="00A45FC9" w:rsidR="004A4F30" w:rsidP="0014197B" w:rsidRDefault="004A4F30" w14:paraId="43764681" w14:textId="77777777">
      <w:pPr>
        <w:rPr>
          <w:rFonts w:ascii="Arial" w:hAnsi="Arial" w:cs="Arial"/>
        </w:rPr>
      </w:pPr>
      <w:r w:rsidRPr="00A45FC9">
        <w:rPr>
          <w:rFonts w:ascii="Arial" w:hAnsi="Arial" w:cs="Arial"/>
        </w:rPr>
        <w:t>Las maderas naturales empleadas en el embalaje deben estar fumigadas y tener un timbre visible que garantice tal condición. Debe incluir el envío del certificado emitido en origen.</w:t>
      </w:r>
    </w:p>
    <w:p w:rsidRPr="00A45FC9" w:rsidR="004A4F30" w:rsidP="00435F33" w:rsidRDefault="004A4F30" w14:paraId="43764682" w14:textId="77777777">
      <w:pPr>
        <w:pStyle w:val="Ttulo1"/>
        <w:numPr>
          <w:ilvl w:val="0"/>
          <w:numId w:val="3"/>
        </w:numPr>
        <w:tabs>
          <w:tab w:val="num" w:pos="567"/>
        </w:tabs>
        <w:rPr>
          <w:rFonts w:ascii="Arial" w:hAnsi="Arial" w:cs="Arial"/>
        </w:rPr>
      </w:pPr>
      <w:bookmarkStart w:name="_Toc189628027" w:id="94"/>
      <w:bookmarkStart w:name="_Toc190594217" w:id="95"/>
      <w:bookmarkStart w:name="_Toc191964561" w:id="96"/>
      <w:bookmarkStart w:name="_Toc196129915" w:id="97"/>
      <w:bookmarkStart w:name="_Toc198031703" w:id="98"/>
      <w:bookmarkStart w:name="_Toc199824558" w:id="99"/>
      <w:bookmarkStart w:name="_Toc200360731" w:id="100"/>
      <w:bookmarkStart w:name="_Toc243971028" w:id="101"/>
      <w:bookmarkStart w:name="_Toc188867807" w:id="102"/>
      <w:r w:rsidRPr="00A45FC9">
        <w:rPr>
          <w:rFonts w:ascii="Arial" w:hAnsi="Arial" w:cs="Arial"/>
        </w:rPr>
        <w:t>Responsabilidad del fabricante</w:t>
      </w:r>
      <w:bookmarkEnd w:id="94"/>
      <w:bookmarkEnd w:id="95"/>
      <w:bookmarkEnd w:id="96"/>
      <w:bookmarkEnd w:id="97"/>
      <w:bookmarkEnd w:id="98"/>
      <w:bookmarkEnd w:id="99"/>
      <w:bookmarkEnd w:id="100"/>
      <w:bookmarkEnd w:id="101"/>
      <w:bookmarkEnd w:id="102"/>
    </w:p>
    <w:p w:rsidRPr="00A45FC9" w:rsidR="004A4F30" w:rsidP="00B51EDC" w:rsidRDefault="004A4F30" w14:paraId="43764683" w14:textId="77777777">
      <w:pPr>
        <w:tabs>
          <w:tab w:val="left" w:pos="709"/>
        </w:tabs>
        <w:rPr>
          <w:rFonts w:ascii="Arial" w:hAnsi="Arial" w:cs="Arial"/>
        </w:rPr>
      </w:pPr>
      <w:r w:rsidRPr="00A45FC9">
        <w:rPr>
          <w:rFonts w:ascii="Arial" w:hAnsi="Arial" w:cs="Arial"/>
        </w:rPr>
        <w:t xml:space="preserve">El fabricante será el único y total responsable del diseño; por lo tanto, las aprobaciones y comentarios que </w:t>
      </w:r>
      <w:r w:rsidRPr="00A45FC9" w:rsidR="006D425E">
        <w:rPr>
          <w:rFonts w:ascii="Arial" w:hAnsi="Arial" w:cs="Arial"/>
        </w:rPr>
        <w:t xml:space="preserve">el </w:t>
      </w:r>
      <w:r w:rsidR="00CA66BA">
        <w:rPr>
          <w:rFonts w:ascii="Arial" w:hAnsi="Arial" w:cs="Arial"/>
        </w:rPr>
        <w:t>MANDANTE</w:t>
      </w:r>
      <w:r w:rsidRPr="00A45FC9">
        <w:rPr>
          <w:rFonts w:ascii="Arial" w:hAnsi="Arial" w:cs="Arial"/>
        </w:rPr>
        <w:t xml:space="preserve"> pudiese haber efectuado a los planos y documentos presentados por el fabricante, no liberarán a éste de sus obligaciones contractuales.</w:t>
      </w:r>
    </w:p>
    <w:p w:rsidRPr="00A45FC9" w:rsidR="004A4F30" w:rsidP="00B51EDC" w:rsidRDefault="004A4F30" w14:paraId="43764684" w14:textId="77777777">
      <w:pPr>
        <w:tabs>
          <w:tab w:val="left" w:pos="709"/>
        </w:tabs>
        <w:rPr>
          <w:rFonts w:ascii="Arial" w:hAnsi="Arial" w:cs="Arial"/>
        </w:rPr>
      </w:pPr>
      <w:r w:rsidRPr="00A45FC9">
        <w:rPr>
          <w:rFonts w:ascii="Arial" w:hAnsi="Arial" w:cs="Arial"/>
        </w:rPr>
        <w:t>Salvo autorización previa de</w:t>
      </w:r>
      <w:r w:rsidRPr="00A45FC9" w:rsidR="006D425E">
        <w:rPr>
          <w:rFonts w:ascii="Arial" w:hAnsi="Arial" w:cs="Arial"/>
        </w:rPr>
        <w:t xml:space="preserve">l </w:t>
      </w:r>
      <w:r w:rsidR="00CA66BA">
        <w:rPr>
          <w:rFonts w:ascii="Arial" w:hAnsi="Arial" w:cs="Arial"/>
        </w:rPr>
        <w:t>MANDANTE</w:t>
      </w:r>
      <w:r w:rsidRPr="00A45FC9">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A45FC9">
          <w:rPr>
            <w:rFonts w:ascii="Arial" w:hAnsi="Arial" w:cs="Arial"/>
          </w:rPr>
          <w:t>la Orden</w:t>
        </w:r>
      </w:smartTag>
      <w:r w:rsidRPr="00A45FC9">
        <w:rPr>
          <w:rFonts w:ascii="Arial" w:hAnsi="Arial" w:cs="Arial"/>
        </w:rPr>
        <w:t xml:space="preserve"> de Compra.</w:t>
      </w:r>
    </w:p>
    <w:p w:rsidRPr="00A45FC9" w:rsidR="004A4F30" w:rsidP="00B51EDC" w:rsidRDefault="004A4F30" w14:paraId="43764685" w14:textId="77777777">
      <w:pPr>
        <w:tabs>
          <w:tab w:val="left" w:pos="709"/>
        </w:tabs>
        <w:rPr>
          <w:rFonts w:ascii="Arial" w:hAnsi="Arial" w:cs="Arial"/>
        </w:rPr>
      </w:pPr>
      <w:r w:rsidRPr="00A45FC9">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A45FC9" w:rsidR="004A4F30" w:rsidP="0014197B" w:rsidRDefault="004A4F30" w14:paraId="43764686" w14:textId="77777777">
      <w:pPr>
        <w:rPr>
          <w:rFonts w:ascii="Arial" w:hAnsi="Arial" w:cs="Arial"/>
        </w:rPr>
      </w:pPr>
    </w:p>
    <w:p w:rsidRPr="00A45FC9" w:rsidR="004A4F30" w:rsidP="00435F33" w:rsidRDefault="004A4F30" w14:paraId="43764687" w14:textId="77777777">
      <w:pPr>
        <w:pStyle w:val="Ttulo1"/>
        <w:numPr>
          <w:ilvl w:val="0"/>
          <w:numId w:val="3"/>
        </w:numPr>
        <w:tabs>
          <w:tab w:val="num" w:pos="567"/>
        </w:tabs>
        <w:rPr>
          <w:rFonts w:ascii="Arial" w:hAnsi="Arial" w:cs="Arial"/>
        </w:rPr>
      </w:pPr>
      <w:bookmarkStart w:name="_Toc188867808" w:id="103"/>
      <w:r w:rsidRPr="00A45FC9">
        <w:rPr>
          <w:rFonts w:ascii="Arial" w:hAnsi="Arial" w:cs="Arial"/>
        </w:rPr>
        <w:t>GARANTÍA</w:t>
      </w:r>
      <w:bookmarkEnd w:id="103"/>
    </w:p>
    <w:p w:rsidRPr="00A45FC9" w:rsidR="004A4F30" w:rsidP="00B51EDC" w:rsidRDefault="004A4F30" w14:paraId="43764688" w14:textId="77777777">
      <w:pPr>
        <w:rPr>
          <w:rFonts w:ascii="Arial" w:hAnsi="Arial" w:cs="Arial"/>
        </w:rPr>
      </w:pPr>
      <w:r w:rsidRPr="00A45FC9">
        <w:rPr>
          <w:rFonts w:ascii="Arial" w:hAnsi="Arial" w:cs="Arial"/>
        </w:rPr>
        <w:t>Los equipos, junto con los componentes instalados en su interior, deberán tener un plazo mínimo de garantía de 24 meses a partir de la fecha de entrega en fábrica o de 18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w:rsidR="004A4F30" w:rsidP="00B51EDC" w:rsidRDefault="00493205" w14:paraId="43764689" w14:textId="77777777">
      <w:pPr>
        <w:rPr>
          <w:rFonts w:ascii="Arial" w:hAnsi="Arial" w:cs="Arial"/>
        </w:rPr>
      </w:pPr>
      <w:r w:rsidRPr="00A45FC9">
        <w:rPr>
          <w:rFonts w:ascii="Arial" w:hAnsi="Arial" w:cs="Arial"/>
        </w:rPr>
        <w:t xml:space="preserve">Si durante el período de garantía determinadas piezas presentaran desgaste excesivo o defectos frecuentes, </w:t>
      </w:r>
      <w:r w:rsidRPr="00A45FC9" w:rsidR="006D425E">
        <w:rPr>
          <w:rFonts w:ascii="Arial" w:hAnsi="Arial" w:cs="Arial"/>
        </w:rPr>
        <w:t xml:space="preserve">el </w:t>
      </w:r>
      <w:r w:rsidR="00CA66BA">
        <w:rPr>
          <w:rFonts w:ascii="Arial" w:hAnsi="Arial" w:cs="Arial"/>
        </w:rPr>
        <w:t>MANDANTE</w:t>
      </w:r>
      <w:r w:rsidRPr="00A45FC9">
        <w:rPr>
          <w:rFonts w:ascii="Arial" w:hAnsi="Arial" w:cs="Arial"/>
        </w:rPr>
        <w:t xml:space="preserve"> podrá exigir el reemplazo de esas piezas en todas las unidades del suministro. </w:t>
      </w:r>
      <w:r w:rsidRPr="00A45FC9" w:rsidR="004A4F30">
        <w:rPr>
          <w:rFonts w:ascii="Arial" w:hAnsi="Arial" w:cs="Arial"/>
        </w:rPr>
        <w:t>El fabricante será responsable de todos los gastos que impliquen la reparación o sustitución de piezas dañadas o defectuosas durante el período de garantía.</w:t>
      </w:r>
      <w:r w:rsidRPr="00A45FC9">
        <w:rPr>
          <w:rFonts w:ascii="Arial" w:hAnsi="Arial" w:cs="Arial"/>
        </w:rPr>
        <w:t xml:space="preserve"> A las piezas de reemplazo se les aplicarán los mismos requerimientos técnicos que a las piezas originales y se les aplicará nuevamente el plazo de garantía.</w:t>
      </w:r>
    </w:p>
    <w:p w:rsidR="00CA66BA" w:rsidP="00B51EDC" w:rsidRDefault="00CA66BA" w14:paraId="4376468A" w14:textId="77777777">
      <w:pPr>
        <w:rPr>
          <w:rFonts w:ascii="Arial" w:hAnsi="Arial" w:cs="Arial"/>
        </w:rPr>
      </w:pPr>
    </w:p>
    <w:p w:rsidR="00DA4968" w:rsidP="00DA4968" w:rsidRDefault="00DA4968" w14:paraId="4376468B" w14:textId="77777777">
      <w:pPr>
        <w:rPr>
          <w:rFonts w:ascii="Arial" w:hAnsi="Arial" w:cs="Arial"/>
        </w:rPr>
      </w:pPr>
    </w:p>
    <w:p w:rsidR="00DA4968" w:rsidP="00DA4968" w:rsidRDefault="00DA4968" w14:paraId="4376468C"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bookmarkStart w:name="_Toc173081099" w:id="104"/>
      <w:bookmarkStart w:name="_Toc173174263" w:id="105"/>
      <w:bookmarkStart w:name="_Toc187915310" w:id="106"/>
      <w:bookmarkStart w:name="_Toc188866712" w:id="107"/>
      <w:bookmarkStart w:name="_Toc188867809" w:id="108"/>
      <w:r w:rsidRPr="001F37A5">
        <w:rPr>
          <w:rFonts w:ascii="Arial" w:hAnsi="Arial"/>
          <w:sz w:val="24"/>
          <w:szCs w:val="24"/>
        </w:rPr>
        <w:t>AUDITORÍAS TÉCNICAS</w:t>
      </w:r>
      <w:bookmarkEnd w:id="104"/>
      <w:bookmarkEnd w:id="105"/>
      <w:bookmarkEnd w:id="106"/>
      <w:bookmarkEnd w:id="107"/>
      <w:bookmarkEnd w:id="108"/>
    </w:p>
    <w:p w:rsidRPr="001F37A5" w:rsidR="00DA4968" w:rsidP="00DA4968" w:rsidRDefault="00DA4968" w14:paraId="4376468D" w14:textId="77777777">
      <w:pPr>
        <w:pStyle w:val="Ttulo1"/>
        <w:numPr>
          <w:ilvl w:val="1"/>
          <w:numId w:val="3"/>
        </w:numPr>
        <w:tabs>
          <w:tab w:val="clear" w:pos="862"/>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09"/>
      <w:bookmarkStart w:name="_Toc173081100" w:id="110"/>
      <w:bookmarkStart w:name="_Toc173174264" w:id="111"/>
      <w:bookmarkStart w:name="_Toc187915311" w:id="112"/>
      <w:bookmarkStart w:name="_Toc188866713" w:id="113"/>
      <w:bookmarkStart w:name="_Toc188867810" w:id="114"/>
      <w:r w:rsidRPr="00F319A3">
        <w:rPr>
          <w:rFonts w:ascii="Arial" w:hAnsi="Arial"/>
          <w:sz w:val="24"/>
          <w:szCs w:val="24"/>
        </w:rPr>
        <w:t>Generalidades</w:t>
      </w:r>
      <w:bookmarkEnd w:id="109"/>
      <w:bookmarkEnd w:id="110"/>
      <w:bookmarkEnd w:id="111"/>
      <w:bookmarkEnd w:id="112"/>
      <w:bookmarkEnd w:id="113"/>
      <w:bookmarkEnd w:id="114"/>
    </w:p>
    <w:p w:rsidR="00DA4968" w:rsidP="00DA4968" w:rsidRDefault="00DA4968" w14:paraId="4376468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DA4968" w:rsidP="00DA4968" w:rsidRDefault="00DA4968" w14:paraId="4376468F"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DA4968" w:rsidP="00DA4968" w:rsidRDefault="00DA4968" w14:paraId="43764690" w14:textId="77777777">
      <w:pPr>
        <w:rPr>
          <w:rFonts w:ascii="Arial" w:hAnsi="Arial" w:cs="Arial"/>
        </w:rPr>
      </w:pPr>
      <w:r>
        <w:rPr>
          <w:rFonts w:ascii="Arial" w:hAnsi="Arial" w:cs="Arial"/>
        </w:rPr>
        <w:t xml:space="preserve">Sin ser exhaustivo, la presente sección aborda principalmente la etapa de auditoría técnica que desarrolla el CEN al equipamiento primario, y describe el tipo de información técnica que se requiere, así como la forma y plazos para dar </w:t>
      </w:r>
      <w:r>
        <w:rPr>
          <w:rFonts w:ascii="Arial" w:hAnsi="Arial" w:cs="Arial"/>
        </w:rPr>
        <w:t>cumplimiento a los requisitos que establece el ente regulador y que serán exigidos al OFERENTE como parte integra del proceso de compra.</w:t>
      </w:r>
    </w:p>
    <w:p w:rsidRPr="00F319A3" w:rsidR="00DA4968" w:rsidP="00DA4968" w:rsidRDefault="00DA4968" w14:paraId="43764691" w14:textId="77777777">
      <w:pPr>
        <w:pStyle w:val="Ttulo1"/>
        <w:numPr>
          <w:ilvl w:val="1"/>
          <w:numId w:val="3"/>
        </w:numPr>
        <w:tabs>
          <w:tab w:val="clear" w:pos="862"/>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15"/>
      <w:bookmarkStart w:name="_Toc173081101" w:id="116"/>
      <w:bookmarkStart w:name="_Toc173174265" w:id="117"/>
      <w:bookmarkStart w:name="_Toc187915312" w:id="118"/>
      <w:bookmarkStart w:name="_Toc188866714" w:id="119"/>
      <w:bookmarkStart w:name="_Toc188867811" w:id="120"/>
      <w:r w:rsidRPr="00F319A3">
        <w:rPr>
          <w:rFonts w:ascii="Arial" w:hAnsi="Arial"/>
          <w:sz w:val="24"/>
          <w:szCs w:val="24"/>
        </w:rPr>
        <w:t>Contexto</w:t>
      </w:r>
      <w:bookmarkEnd w:id="115"/>
      <w:bookmarkEnd w:id="116"/>
      <w:bookmarkEnd w:id="117"/>
      <w:bookmarkEnd w:id="118"/>
      <w:bookmarkEnd w:id="119"/>
      <w:bookmarkEnd w:id="120"/>
    </w:p>
    <w:p w:rsidRPr="00185BF5" w:rsidR="00DA4968" w:rsidP="00DA4968" w:rsidRDefault="00DA4968" w14:paraId="43764692"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DA4968" w:rsidP="00DA4968" w:rsidRDefault="00DA4968" w14:paraId="43764693"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DA4968" w:rsidP="00DA4968" w:rsidRDefault="00DA4968" w14:paraId="43764694"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DA4968" w:rsidP="00DA4968" w:rsidRDefault="00DA4968" w14:paraId="43764695" w14:textId="77777777">
      <w:pPr>
        <w:rPr>
          <w:rFonts w:ascii="Arial" w:hAnsi="Arial" w:cs="Arial"/>
        </w:rPr>
      </w:pPr>
    </w:p>
    <w:p w:rsidRPr="00F319A3" w:rsidR="00DA4968" w:rsidP="00DA4968" w:rsidRDefault="00DA4968" w14:paraId="43764696" w14:textId="77777777">
      <w:pPr>
        <w:pStyle w:val="Ttulo1"/>
        <w:numPr>
          <w:ilvl w:val="1"/>
          <w:numId w:val="3"/>
        </w:numPr>
        <w:tabs>
          <w:tab w:val="clear" w:pos="862"/>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21"/>
      <w:bookmarkStart w:name="_Toc173081102" w:id="122"/>
      <w:bookmarkStart w:name="_Toc173174266" w:id="123"/>
      <w:bookmarkStart w:name="_Toc187915313" w:id="124"/>
      <w:bookmarkStart w:name="_Toc188866715" w:id="125"/>
      <w:bookmarkStart w:name="_Toc188867812" w:id="126"/>
      <w:r w:rsidRPr="00F319A3">
        <w:rPr>
          <w:rFonts w:ascii="Arial" w:hAnsi="Arial"/>
          <w:sz w:val="24"/>
          <w:szCs w:val="24"/>
        </w:rPr>
        <w:t>Plazos para el oferente</w:t>
      </w:r>
      <w:bookmarkEnd w:id="121"/>
      <w:bookmarkEnd w:id="122"/>
      <w:bookmarkEnd w:id="123"/>
      <w:bookmarkEnd w:id="124"/>
      <w:bookmarkEnd w:id="125"/>
      <w:bookmarkEnd w:id="126"/>
    </w:p>
    <w:p w:rsidRPr="00185BF5" w:rsidR="00DA4968" w:rsidP="00DA4968" w:rsidRDefault="00DA4968" w14:paraId="43764697"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DA4968" w:rsidP="00DA4968" w:rsidRDefault="00DA4968" w14:paraId="43764698" w14:textId="77777777">
      <w:pPr>
        <w:rPr>
          <w:rFonts w:ascii="Arial" w:hAnsi="Arial" w:cs="Arial"/>
          <w:b/>
          <w:bCs/>
        </w:rPr>
      </w:pPr>
      <w:r w:rsidRPr="00185BF5">
        <w:rPr>
          <w:rFonts w:ascii="Arial" w:hAnsi="Arial" w:cs="Arial"/>
          <w:b/>
          <w:bCs/>
        </w:rPr>
        <w:t>El plazo de respuesta para las solicitudes del adjudicatario será de 10 días hábiles</w:t>
      </w:r>
    </w:p>
    <w:p w:rsidR="00DA4968" w:rsidP="00DA4968" w:rsidRDefault="00DA4968" w14:paraId="43764699" w14:textId="77777777">
      <w:pPr>
        <w:rPr>
          <w:lang w:val="es-ES"/>
        </w:rPr>
      </w:pPr>
    </w:p>
    <w:p w:rsidRPr="00F319A3" w:rsidR="00DA4968" w:rsidP="00DA4968" w:rsidRDefault="00DA4968" w14:paraId="4376469A" w14:textId="77777777">
      <w:pPr>
        <w:pStyle w:val="Ttulo1"/>
        <w:numPr>
          <w:ilvl w:val="1"/>
          <w:numId w:val="3"/>
        </w:numPr>
        <w:tabs>
          <w:tab w:val="clear" w:pos="862"/>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27"/>
      <w:bookmarkStart w:name="_Toc173081103" w:id="128"/>
      <w:bookmarkStart w:name="_Toc173174267" w:id="129"/>
      <w:bookmarkStart w:name="_Toc187915314" w:id="130"/>
      <w:bookmarkStart w:name="_Toc188866716" w:id="131"/>
      <w:bookmarkStart w:name="_Toc188867813" w:id="132"/>
      <w:r w:rsidRPr="00F319A3">
        <w:rPr>
          <w:rFonts w:ascii="Arial" w:hAnsi="Arial"/>
          <w:sz w:val="24"/>
          <w:szCs w:val="24"/>
        </w:rPr>
        <w:t>Documentación solicitada</w:t>
      </w:r>
      <w:bookmarkEnd w:id="127"/>
      <w:bookmarkEnd w:id="128"/>
      <w:bookmarkEnd w:id="129"/>
      <w:bookmarkEnd w:id="130"/>
      <w:bookmarkEnd w:id="131"/>
      <w:bookmarkEnd w:id="132"/>
    </w:p>
    <w:p w:rsidRPr="00185BF5" w:rsidR="00DA4968" w:rsidP="00DA4968" w:rsidRDefault="00DA4968" w14:paraId="4376469B" w14:textId="77777777">
      <w:pPr>
        <w:rPr>
          <w:lang w:val="es-ES"/>
        </w:rPr>
      </w:pPr>
      <w:r w:rsidRPr="00185BF5">
        <w:rPr>
          <w:rFonts w:ascii="Arial" w:hAnsi="Arial" w:cs="Arial"/>
        </w:rPr>
        <w:t>A continuación, se describe en forma general el alcance que debe considerar el oferente.</w:t>
      </w:r>
    </w:p>
    <w:p w:rsidRPr="00F319A3" w:rsidR="00DA4968" w:rsidP="00DA4968" w:rsidRDefault="00DA4968" w14:paraId="4376469C" w14:textId="77777777">
      <w:pPr>
        <w:pStyle w:val="Ttulo3"/>
        <w:numPr>
          <w:ilvl w:val="2"/>
          <w:numId w:val="3"/>
        </w:numPr>
        <w:tabs>
          <w:tab w:val="clear" w:pos="720"/>
          <w:tab w:val="num" w:pos="926"/>
          <w:tab w:val="num" w:pos="1224"/>
        </w:tabs>
        <w:ind w:left="1224" w:hanging="504"/>
        <w:rPr>
          <w:rFonts w:ascii="Arial" w:hAnsi="Arial" w:cs="Arial"/>
        </w:rPr>
      </w:pPr>
      <w:r w:rsidRPr="00F319A3">
        <w:rPr>
          <w:rFonts w:ascii="Arial" w:hAnsi="Arial" w:cs="Arial"/>
        </w:rPr>
        <w:t xml:space="preserve">  </w:t>
      </w:r>
      <w:bookmarkStart w:name="_Toc173080334" w:id="133"/>
      <w:bookmarkStart w:name="_Toc173081104" w:id="134"/>
      <w:bookmarkStart w:name="_Toc173174268" w:id="135"/>
      <w:bookmarkStart w:name="_Toc187915315" w:id="136"/>
      <w:bookmarkStart w:name="_Toc188866717" w:id="137"/>
      <w:bookmarkStart w:name="_Toc188867814" w:id="138"/>
      <w:r w:rsidRPr="00F319A3">
        <w:rPr>
          <w:rFonts w:ascii="Arial" w:hAnsi="Arial" w:cs="Arial"/>
        </w:rPr>
        <w:t>Hoja de características técnicas garantizadas (HCTG)</w:t>
      </w:r>
      <w:bookmarkEnd w:id="133"/>
      <w:bookmarkEnd w:id="134"/>
      <w:bookmarkEnd w:id="135"/>
      <w:bookmarkEnd w:id="136"/>
      <w:bookmarkEnd w:id="137"/>
      <w:bookmarkEnd w:id="138"/>
    </w:p>
    <w:p w:rsidRPr="00185BF5" w:rsidR="00DA4968" w:rsidP="00DA4968" w:rsidRDefault="00DA4968" w14:paraId="4376469D"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DA4968" w:rsidP="00DA4968" w:rsidRDefault="00DA4968" w14:paraId="4376469E"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DA4968" w:rsidP="00DA4968" w:rsidRDefault="00DA4968" w14:paraId="4376469F"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DA4968" w:rsidP="00DA4968" w:rsidRDefault="00DA4968" w14:paraId="437646A0"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DA4968" w:rsidP="00DA4968" w:rsidRDefault="00DA4968" w14:paraId="437646A1"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DA4968" w:rsidP="00DA4968" w:rsidRDefault="00DA4968" w14:paraId="437646A2"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DA4968" w:rsidP="00DA4968" w:rsidRDefault="00DA4968" w14:paraId="437646A3"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DA4968" w:rsidP="00DA4968" w:rsidRDefault="00DA4968" w14:paraId="437646A4"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A4968" w:rsidP="00DA4968" w:rsidRDefault="00DA4968" w14:paraId="437646A5"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DA4968" w:rsidP="00DA4968" w:rsidRDefault="00DA4968" w14:paraId="437646A6" w14:textId="77777777">
      <w:pPr>
        <w:pStyle w:val="Prrafodelista"/>
        <w:ind w:left="1145"/>
        <w:rPr>
          <w:rFonts w:ascii="Arial" w:hAnsi="Arial" w:cs="Arial"/>
          <w:lang w:val="es-419"/>
        </w:rPr>
      </w:pPr>
    </w:p>
    <w:p w:rsidRPr="00B41AC4" w:rsidR="00DA4968" w:rsidP="00DA4968" w:rsidRDefault="00DA4968" w14:paraId="437646A7"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5" w:id="139"/>
      <w:bookmarkStart w:name="_Toc173081105" w:id="140"/>
      <w:bookmarkStart w:name="_Toc173174269" w:id="141"/>
      <w:bookmarkStart w:name="_Toc187915316" w:id="142"/>
      <w:bookmarkStart w:name="_Toc188866718" w:id="143"/>
      <w:bookmarkStart w:name="_Toc188867815" w:id="144"/>
      <w:r w:rsidRPr="00B41AC4">
        <w:rPr>
          <w:rFonts w:ascii="Arial" w:hAnsi="Arial" w:cs="Arial"/>
          <w:lang w:val="es-419"/>
        </w:rPr>
        <w:t>Pruebas tipo de equipos primarios</w:t>
      </w:r>
      <w:bookmarkEnd w:id="139"/>
      <w:bookmarkEnd w:id="140"/>
      <w:bookmarkEnd w:id="141"/>
      <w:bookmarkEnd w:id="142"/>
      <w:bookmarkEnd w:id="143"/>
      <w:bookmarkEnd w:id="144"/>
    </w:p>
    <w:p w:rsidRPr="00B41AC4" w:rsidR="00DA4968" w:rsidP="00DA4968" w:rsidRDefault="00DA4968" w14:paraId="437646A8"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DA4968" w:rsidP="00DA4968" w:rsidRDefault="00DA4968" w14:paraId="437646A9"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DA4968" w:rsidP="00DA4968" w:rsidRDefault="00DA4968" w14:paraId="437646AA"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DA4968" w:rsidP="00DA4968" w:rsidRDefault="00DA4968" w14:paraId="437646AB"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DA4968" w:rsidP="00DA4968" w:rsidRDefault="00DA4968" w14:paraId="437646AC" w14:textId="77777777">
      <w:pPr>
        <w:rPr>
          <w:lang w:val="es-419"/>
        </w:rPr>
      </w:pPr>
    </w:p>
    <w:p w:rsidRPr="00B41AC4" w:rsidR="00DA4968" w:rsidP="00DA4968" w:rsidRDefault="00DA4968" w14:paraId="437646AD"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6" w:id="145"/>
      <w:bookmarkStart w:name="_Toc173081106" w:id="146"/>
      <w:bookmarkStart w:name="_Toc173174270" w:id="147"/>
      <w:bookmarkStart w:name="_Toc187915317" w:id="148"/>
      <w:bookmarkStart w:name="_Toc188866719" w:id="149"/>
      <w:bookmarkStart w:name="_Toc188867816" w:id="150"/>
      <w:r w:rsidRPr="00B41AC4">
        <w:rPr>
          <w:rFonts w:ascii="Arial" w:hAnsi="Arial" w:cs="Arial"/>
          <w:lang w:val="es-419"/>
        </w:rPr>
        <w:t>Pruebas FAT</w:t>
      </w:r>
      <w:bookmarkEnd w:id="145"/>
      <w:bookmarkEnd w:id="146"/>
      <w:bookmarkEnd w:id="147"/>
      <w:bookmarkEnd w:id="148"/>
      <w:bookmarkEnd w:id="149"/>
      <w:bookmarkEnd w:id="150"/>
    </w:p>
    <w:p w:rsidRPr="00B41AC4" w:rsidR="00DA4968" w:rsidP="00DA4968" w:rsidRDefault="00DA4968" w14:paraId="437646AE"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DA4968" w:rsidP="00DA4968" w:rsidRDefault="00DA4968" w14:paraId="437646AF"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DA4968" w:rsidP="00DA4968" w:rsidRDefault="00DA4968" w14:paraId="437646B0"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DA4968" w:rsidP="00DA4968" w:rsidRDefault="00DA4968" w14:paraId="437646B1"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DA4968" w:rsidP="00DA4968" w:rsidRDefault="00DA4968" w14:paraId="437646B2" w14:textId="77777777">
      <w:pPr>
        <w:pStyle w:val="Prrafodelista"/>
        <w:ind w:left="1145"/>
        <w:rPr>
          <w:rFonts w:ascii="Arial" w:hAnsi="Arial" w:cs="Arial"/>
          <w:lang w:val="es-419"/>
        </w:rPr>
      </w:pPr>
    </w:p>
    <w:p w:rsidRPr="00B41AC4" w:rsidR="00DA4968" w:rsidP="00DA4968" w:rsidRDefault="00DA4968" w14:paraId="437646B3" w14:textId="77777777">
      <w:pPr>
        <w:pStyle w:val="Ttulo3"/>
        <w:numPr>
          <w:ilvl w:val="2"/>
          <w:numId w:val="3"/>
        </w:numPr>
        <w:tabs>
          <w:tab w:val="clear" w:pos="720"/>
          <w:tab w:val="num" w:pos="926"/>
          <w:tab w:val="num" w:pos="1224"/>
        </w:tabs>
        <w:ind w:left="1224" w:hanging="504"/>
        <w:rPr>
          <w:rFonts w:ascii="Arial" w:hAnsi="Arial" w:cs="Arial"/>
          <w:lang w:val="es-419"/>
        </w:rPr>
      </w:pPr>
      <w:r w:rsidRPr="00B41AC4">
        <w:rPr>
          <w:rFonts w:ascii="Arial" w:hAnsi="Arial" w:cs="Arial"/>
          <w:lang w:val="es-419"/>
        </w:rPr>
        <w:t xml:space="preserve">  </w:t>
      </w:r>
      <w:bookmarkStart w:name="_Toc173080337" w:id="151"/>
      <w:bookmarkStart w:name="_Toc173081107" w:id="152"/>
      <w:bookmarkStart w:name="_Toc173174271" w:id="153"/>
      <w:bookmarkStart w:name="_Toc187915318" w:id="154"/>
      <w:bookmarkStart w:name="_Toc188866720" w:id="155"/>
      <w:bookmarkStart w:name="_Toc188867817" w:id="156"/>
      <w:r w:rsidRPr="00B41AC4">
        <w:rPr>
          <w:rFonts w:ascii="Arial" w:hAnsi="Arial" w:cs="Arial"/>
          <w:lang w:val="es-419"/>
        </w:rPr>
        <w:t>Calificación sísmica</w:t>
      </w:r>
      <w:bookmarkEnd w:id="151"/>
      <w:bookmarkEnd w:id="152"/>
      <w:bookmarkEnd w:id="153"/>
      <w:bookmarkEnd w:id="154"/>
      <w:bookmarkEnd w:id="155"/>
      <w:bookmarkEnd w:id="156"/>
    </w:p>
    <w:p w:rsidRPr="00B41AC4" w:rsidR="00DA4968" w:rsidP="00DA4968" w:rsidRDefault="00DA4968" w14:paraId="437646B4" w14:textId="77777777">
      <w:pPr>
        <w:pStyle w:val="Prrafodelista"/>
        <w:ind w:left="709"/>
        <w:rPr>
          <w:rFonts w:ascii="Arial" w:hAnsi="Arial" w:cs="Arial"/>
          <w:sz w:val="24"/>
          <w:szCs w:val="24"/>
          <w:lang w:val="es-419"/>
        </w:rPr>
      </w:pPr>
      <w:r w:rsidRPr="00B41AC4">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DA4968" w:rsidP="00DA4968" w:rsidRDefault="00DA4968" w14:paraId="437646B5"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NTSyCS – Anexo Técnico “Exigencias Mínimas de Diseño de Instalaciones de Transmisión”; Título V “Exigencias Sísmicas”. </w:t>
      </w:r>
    </w:p>
    <w:p w:rsidRPr="00B41AC4" w:rsidR="00DA4968" w:rsidP="00DA4968" w:rsidRDefault="00DA4968" w14:paraId="437646B6"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A4968" w:rsidP="00DA4968" w:rsidRDefault="00DA4968" w14:paraId="437646B7"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DA4968" w:rsidP="00DA4968" w:rsidRDefault="00DA4968" w14:paraId="437646B8"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DA4968" w:rsidP="00DA4968" w:rsidRDefault="00DA4968" w14:paraId="437646B9"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DA4968" w:rsidP="00DA4968" w:rsidRDefault="00DA4968" w14:paraId="437646BA"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DA4968" w:rsidP="00DA4968" w:rsidRDefault="00DA4968" w14:paraId="437646BB" w14:textId="77777777">
      <w:pPr>
        <w:pStyle w:val="Prrafodelista"/>
        <w:numPr>
          <w:ilvl w:val="0"/>
          <w:numId w:val="24"/>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DA4968" w:rsidP="00DA4968" w:rsidRDefault="00DA4968" w14:paraId="437646BC"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DA4968" w:rsidP="00DA4968" w:rsidRDefault="00DA4968" w14:paraId="437646BD" w14:textId="77777777">
      <w:pPr>
        <w:pStyle w:val="Prrafodelista"/>
        <w:spacing w:before="240"/>
        <w:ind w:left="0"/>
        <w:rPr>
          <w:rFonts w:ascii="Arial" w:hAnsi="Arial" w:cs="Arial"/>
          <w:b/>
        </w:rPr>
      </w:pPr>
    </w:p>
    <w:p w:rsidR="00DA4968" w:rsidP="00DA4968" w:rsidRDefault="00DA4968" w14:paraId="437646BE" w14:textId="77777777">
      <w:pPr>
        <w:pStyle w:val="Prrafodelista"/>
        <w:spacing w:before="240"/>
        <w:ind w:left="0"/>
        <w:rPr>
          <w:rFonts w:ascii="Arial" w:hAnsi="Arial" w:cs="Arial"/>
          <w:b/>
        </w:rPr>
      </w:pPr>
    </w:p>
    <w:p w:rsidR="00DA4968" w:rsidP="00DA4968" w:rsidRDefault="00DA4968" w14:paraId="437646BF" w14:textId="77777777">
      <w:pPr>
        <w:pStyle w:val="Prrafodelista"/>
        <w:spacing w:before="240"/>
        <w:ind w:left="0"/>
        <w:rPr>
          <w:rFonts w:ascii="Arial" w:hAnsi="Arial" w:cs="Arial"/>
          <w:b/>
        </w:rPr>
      </w:pPr>
    </w:p>
    <w:p w:rsidR="00DA4968" w:rsidP="00DA4968" w:rsidRDefault="00DA4968" w14:paraId="437646C0" w14:textId="77777777">
      <w:pPr>
        <w:pStyle w:val="Prrafodelista"/>
        <w:spacing w:before="240"/>
        <w:ind w:left="0"/>
        <w:rPr>
          <w:rFonts w:ascii="Arial" w:hAnsi="Arial" w:cs="Arial"/>
          <w:b/>
        </w:rPr>
      </w:pPr>
    </w:p>
    <w:p w:rsidR="00DA4968" w:rsidP="00DA4968" w:rsidRDefault="00DA4968" w14:paraId="437646C1" w14:textId="77777777">
      <w:pPr>
        <w:pStyle w:val="Prrafodelista"/>
        <w:spacing w:before="240"/>
        <w:ind w:left="0"/>
        <w:rPr>
          <w:rFonts w:ascii="Arial" w:hAnsi="Arial" w:cs="Arial"/>
          <w:b/>
        </w:rPr>
      </w:pPr>
    </w:p>
    <w:p w:rsidR="00DA4968" w:rsidP="00DA4968" w:rsidRDefault="00EE4762" w14:paraId="437646C2" w14:textId="77777777">
      <w:pPr>
        <w:pStyle w:val="Prrafodelista"/>
        <w:spacing w:before="240"/>
        <w:ind w:left="0"/>
        <w:rPr>
          <w:rFonts w:ascii="Arial" w:hAnsi="Arial" w:cs="Arial"/>
          <w:b/>
        </w:rPr>
      </w:pPr>
      <w:r w:rsidRPr="00662556">
        <w:rPr>
          <w:noProof/>
        </w:rPr>
        <w:drawing>
          <wp:inline distT="0" distB="0" distL="0" distR="0" wp14:anchorId="437646D2" wp14:editId="437646D3">
            <wp:extent cx="5610225" cy="3695700"/>
            <wp:effectExtent l="19050" t="19050" r="9525" b="0"/>
            <wp:docPr id="1"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1404749"/>
                    <pic:cNvPicPr>
                      <a:picLocks noChangeAspect="1" noChangeArrowheads="1"/>
                    </pic:cNvPicPr>
                  </pic:nvPicPr>
                  <pic:blipFill>
                    <a:blip r:embed="rId9">
                      <a:extLst>
                        <a:ext uri="{28A0092B-C50C-407E-A947-70E740481C1C}">
                          <a14:useLocalDpi xmlns:a14="http://schemas.microsoft.com/office/drawing/2010/main" val="0"/>
                        </a:ext>
                      </a:extLst>
                    </a:blip>
                    <a:srcRect t="-2" r="301" b="456"/>
                    <a:stretch>
                      <a:fillRect/>
                    </a:stretch>
                  </pic:blipFill>
                  <pic:spPr bwMode="auto">
                    <a:xfrm>
                      <a:off x="0" y="0"/>
                      <a:ext cx="5610225" cy="3695700"/>
                    </a:xfrm>
                    <a:prstGeom prst="rect">
                      <a:avLst/>
                    </a:prstGeom>
                    <a:noFill/>
                    <a:ln w="12700" cmpd="sng" algn="ctr">
                      <a:solidFill>
                        <a:srgbClr val="000000"/>
                      </a:solidFill>
                      <a:miter lim="800000"/>
                      <a:headEnd/>
                      <a:tailEnd/>
                    </a:ln>
                    <a:effectLst/>
                  </pic:spPr>
                </pic:pic>
              </a:graphicData>
            </a:graphic>
          </wp:inline>
        </w:drawing>
      </w:r>
    </w:p>
    <w:p w:rsidR="00DA4968" w:rsidP="00DA4968" w:rsidRDefault="00DA4968" w14:paraId="437646C3" w14:textId="77777777">
      <w:pPr>
        <w:pStyle w:val="Prrafodelista"/>
        <w:spacing w:before="240"/>
        <w:ind w:left="0"/>
        <w:rPr>
          <w:rFonts w:ascii="Arial" w:hAnsi="Arial" w:cs="Arial"/>
          <w:b/>
        </w:rPr>
      </w:pPr>
    </w:p>
    <w:p w:rsidRPr="002034A2" w:rsidR="00DA4968" w:rsidP="00DA4968" w:rsidRDefault="00DA4968" w14:paraId="437646C4" w14:textId="77777777">
      <w:pPr>
        <w:pStyle w:val="Ttulo1"/>
        <w:numPr>
          <w:ilvl w:val="0"/>
          <w:numId w:val="3"/>
        </w:numPr>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57"/>
      <w:bookmarkStart w:name="_Toc173081108" w:id="158"/>
      <w:bookmarkStart w:name="_Toc173174272" w:id="159"/>
      <w:bookmarkStart w:name="_Toc187915319" w:id="160"/>
      <w:bookmarkStart w:name="_Toc188866721" w:id="161"/>
      <w:bookmarkStart w:name="_Toc188867818" w:id="162"/>
      <w:r w:rsidRPr="002034A2">
        <w:rPr>
          <w:rFonts w:ascii="Arial" w:hAnsi="Arial"/>
          <w:sz w:val="24"/>
          <w:szCs w:val="24"/>
        </w:rPr>
        <w:t>INFOTÉCNICA</w:t>
      </w:r>
      <w:bookmarkEnd w:id="157"/>
      <w:bookmarkEnd w:id="158"/>
      <w:bookmarkEnd w:id="159"/>
      <w:bookmarkEnd w:id="160"/>
      <w:bookmarkEnd w:id="161"/>
      <w:bookmarkEnd w:id="162"/>
    </w:p>
    <w:p w:rsidR="00DA4968" w:rsidP="00DA4968" w:rsidRDefault="00DA4968" w14:paraId="437646C5"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DA4968" w:rsidP="00DA4968" w:rsidRDefault="00DA4968" w14:paraId="437646C6"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A45FC9" w:rsidR="00CA66BA" w:rsidP="00B51EDC" w:rsidRDefault="00CA66BA" w14:paraId="437646C7" w14:textId="77777777">
      <w:pPr>
        <w:rPr>
          <w:rFonts w:ascii="Arial" w:hAnsi="Arial" w:cs="Arial"/>
        </w:rPr>
      </w:pPr>
    </w:p>
    <w:p w:rsidRPr="00A45FC9" w:rsidR="004A4F30" w:rsidP="00022A0E" w:rsidRDefault="004A4F30" w14:paraId="437646C8" w14:textId="77777777">
      <w:pPr>
        <w:pStyle w:val="Ttulo1"/>
        <w:numPr>
          <w:ilvl w:val="0"/>
          <w:numId w:val="0"/>
        </w:numPr>
        <w:jc w:val="center"/>
        <w:rPr>
          <w:rFonts w:ascii="Arial" w:hAnsi="Arial" w:cs="Arial"/>
        </w:rPr>
      </w:pPr>
      <w:r w:rsidRPr="00A45FC9">
        <w:rPr>
          <w:rFonts w:ascii="Arial" w:hAnsi="Arial" w:cs="Arial"/>
        </w:rPr>
        <w:br w:type="page"/>
      </w:r>
      <w:bookmarkStart w:name="_Toc242515958" w:id="163"/>
      <w:bookmarkStart w:name="_Toc242691205" w:id="164"/>
      <w:bookmarkStart w:name="_Toc188867819" w:id="165"/>
      <w:r w:rsidRPr="00A45FC9">
        <w:rPr>
          <w:rFonts w:ascii="Arial" w:hAnsi="Arial" w:cs="Arial"/>
        </w:rPr>
        <w:t>Anexo A</w:t>
      </w:r>
      <w:bookmarkEnd w:id="163"/>
      <w:bookmarkEnd w:id="164"/>
      <w:bookmarkEnd w:id="165"/>
    </w:p>
    <w:p w:rsidRPr="00A45FC9" w:rsidR="004A4F30" w:rsidP="00022A0E" w:rsidRDefault="004A4F30" w14:paraId="437646C9" w14:textId="77777777">
      <w:pPr>
        <w:pStyle w:val="Ttulo2"/>
        <w:numPr>
          <w:ilvl w:val="0"/>
          <w:numId w:val="0"/>
        </w:numPr>
        <w:jc w:val="center"/>
        <w:rPr>
          <w:rFonts w:ascii="Arial" w:hAnsi="Arial" w:cs="Arial"/>
        </w:rPr>
      </w:pPr>
      <w:bookmarkStart w:name="_Toc242515959" w:id="166"/>
      <w:bookmarkStart w:name="_Toc242691206" w:id="167"/>
      <w:bookmarkStart w:name="_Toc188867820" w:id="168"/>
      <w:r w:rsidRPr="00A45FC9">
        <w:rPr>
          <w:rFonts w:ascii="Arial" w:hAnsi="Arial" w:cs="Arial"/>
        </w:rPr>
        <w:t>Hoja de Características Técnicas Garantizadas</w:t>
      </w:r>
      <w:bookmarkEnd w:id="166"/>
      <w:bookmarkEnd w:id="167"/>
      <w:bookmarkEnd w:id="168"/>
    </w:p>
    <w:p w:rsidRPr="00A45FC9" w:rsidR="004A4F30" w:rsidP="00022A0E" w:rsidRDefault="004A4F30" w14:paraId="437646CA" w14:textId="77777777">
      <w:pPr>
        <w:rPr>
          <w:rFonts w:ascii="Arial" w:hAnsi="Arial" w:cs="Arial"/>
        </w:rPr>
      </w:pPr>
    </w:p>
    <w:p w:rsidRPr="00A45FC9" w:rsidR="004A4F30" w:rsidP="00022A0E" w:rsidRDefault="004A4F30" w14:paraId="437646CB" w14:textId="77777777">
      <w:pPr>
        <w:pStyle w:val="Puesto"/>
        <w:spacing w:line="288" w:lineRule="auto"/>
        <w:jc w:val="both"/>
        <w:rPr>
          <w:rFonts w:ascii="Arial" w:hAnsi="Arial" w:cs="Arial"/>
          <w:noProof w:val="0"/>
          <w:sz w:val="24"/>
          <w:szCs w:val="24"/>
          <w:lang w:val="es-ES"/>
        </w:rPr>
      </w:pPr>
      <w:r w:rsidRPr="00A45FC9">
        <w:rPr>
          <w:rFonts w:ascii="Arial" w:hAnsi="Arial" w:cs="Arial"/>
          <w:noProof w:val="0"/>
          <w:sz w:val="24"/>
          <w:szCs w:val="24"/>
          <w:lang w:val="es-ES"/>
        </w:rPr>
        <w:t>Índice de Anexos:</w:t>
      </w:r>
    </w:p>
    <w:p w:rsidRPr="00A45FC9" w:rsidR="004A4F30" w:rsidP="00022A0E" w:rsidRDefault="004A4F30" w14:paraId="437646CC" w14:textId="77777777">
      <w:pPr>
        <w:pStyle w:val="Puesto"/>
        <w:spacing w:line="288" w:lineRule="auto"/>
        <w:jc w:val="both"/>
        <w:rPr>
          <w:rFonts w:ascii="Arial" w:hAnsi="Arial" w:cs="Arial"/>
          <w:noProof w:val="0"/>
          <w:sz w:val="24"/>
          <w:szCs w:val="24"/>
          <w:lang w:val="es-ES"/>
        </w:rPr>
      </w:pPr>
    </w:p>
    <w:p w:rsidRPr="00A45FC9" w:rsidR="006D425E" w:rsidP="007E7E0A" w:rsidRDefault="004A4F30" w14:paraId="437646CD" w14:textId="77777777">
      <w:pPr>
        <w:pStyle w:val="TDC1"/>
        <w:spacing w:line="240" w:lineRule="auto"/>
        <w:jc w:val="center"/>
        <w:rPr>
          <w:rFonts w:ascii="Arial" w:hAnsi="Arial" w:cs="Arial"/>
          <w:i/>
          <w:sz w:val="20"/>
          <w:szCs w:val="20"/>
          <w:lang w:val="es-ES" w:eastAsia="es-ES"/>
        </w:rPr>
      </w:pPr>
      <w:r w:rsidRPr="00A45FC9">
        <w:rPr>
          <w:rFonts w:ascii="Arial" w:hAnsi="Arial" w:cs="Arial"/>
          <w:sz w:val="20"/>
          <w:szCs w:val="20"/>
          <w:lang w:val="es-ES" w:eastAsia="es-ES"/>
        </w:rPr>
        <w:t>Item 1:</w:t>
      </w:r>
      <w:r w:rsidRPr="00A45FC9">
        <w:rPr>
          <w:rStyle w:val="Hipervnculo"/>
          <w:sz w:val="18"/>
          <w:szCs w:val="18"/>
        </w:rPr>
        <w:t xml:space="preserve"> </w:t>
      </w:r>
      <w:r w:rsidRPr="00A45FC9">
        <w:rPr>
          <w:rFonts w:ascii="Arial" w:hAnsi="Arial" w:cs="Arial"/>
          <w:sz w:val="20"/>
          <w:szCs w:val="20"/>
          <w:lang w:val="es-ES" w:eastAsia="es-ES"/>
        </w:rPr>
        <w:t>interruptor de poder de 23 kV,</w:t>
      </w:r>
      <w:r w:rsidRPr="00A45FC9" w:rsidR="007E7E0A">
        <w:rPr>
          <w:rFonts w:ascii="Arial" w:hAnsi="Arial" w:cs="Arial"/>
          <w:sz w:val="20"/>
          <w:szCs w:val="20"/>
          <w:lang w:val="es-ES" w:eastAsia="es-ES"/>
        </w:rPr>
        <w:tab/>
      </w:r>
      <w:r w:rsidRPr="00A45FC9" w:rsidR="007E7E0A">
        <w:rPr>
          <w:rFonts w:ascii="Arial" w:hAnsi="Arial" w:cs="Arial"/>
          <w:sz w:val="20"/>
          <w:szCs w:val="20"/>
          <w:lang w:val="es-ES" w:eastAsia="es-ES"/>
        </w:rPr>
        <w:t xml:space="preserve">Anexo A </w:t>
      </w:r>
    </w:p>
    <w:p w:rsidRPr="007E7E0A" w:rsidR="007E7E0A" w:rsidP="007E7E0A" w:rsidRDefault="007E7E0A" w14:paraId="437646CE" w14:textId="77777777">
      <w:pPr>
        <w:rPr>
          <w:lang w:val="es-ES" w:eastAsia="es-ES"/>
        </w:rPr>
      </w:pPr>
    </w:p>
    <w:p w:rsidRPr="00187849" w:rsidR="004A4F30" w:rsidP="00022A0E" w:rsidRDefault="004A4F30" w14:paraId="437646CF" w14:textId="77777777">
      <w:pPr>
        <w:pStyle w:val="Puesto"/>
        <w:spacing w:line="288" w:lineRule="auto"/>
        <w:jc w:val="both"/>
        <w:rPr>
          <w:rFonts w:ascii="Arial" w:hAnsi="Arial" w:cs="Arial"/>
          <w:noProof w:val="0"/>
          <w:sz w:val="24"/>
          <w:szCs w:val="24"/>
          <w:lang w:val="es-ES"/>
        </w:rPr>
      </w:pPr>
    </w:p>
    <w:p w:rsidRPr="007E7E0A" w:rsidR="004A4F30" w:rsidP="00022A0E" w:rsidRDefault="004A4F30" w14:paraId="437646D0" w14:textId="77777777">
      <w:pPr>
        <w:rPr>
          <w:rFonts w:ascii="Arial" w:hAnsi="Arial" w:cs="Arial"/>
          <w:lang w:val="es-ES"/>
        </w:rPr>
      </w:pPr>
    </w:p>
    <w:p w:rsidRPr="00A1752F" w:rsidR="004A4F30" w:rsidP="00981C1A" w:rsidRDefault="004A4F30" w14:paraId="437646D1" w14:textId="77777777">
      <w:pPr>
        <w:rPr>
          <w:rFonts w:ascii="Arial" w:hAnsi="Arial" w:cs="Arial"/>
          <w:lang w:val="es-ES"/>
        </w:rPr>
      </w:pPr>
    </w:p>
    <w:sectPr w:rsidRPr="00A1752F" w:rsidR="004A4F30" w:rsidSect="001B1065">
      <w:headerReference w:type="default" r:id="rId10"/>
      <w:footerReference w:type="default" r:id="rId11"/>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02973" w:rsidRDefault="00502973" w14:paraId="08928664" w14:textId="77777777">
      <w:r>
        <w:separator/>
      </w:r>
    </w:p>
  </w:endnote>
  <w:endnote w:type="continuationSeparator" w:id="0">
    <w:p w:rsidR="00502973" w:rsidRDefault="00502973" w14:paraId="7269D6C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4F30" w:rsidP="001B1065" w:rsidRDefault="004A4F30" w14:paraId="437646DF"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45FC9">
      <w:rPr>
        <w:rStyle w:val="Nmerodepgina"/>
        <w:noProof/>
      </w:rPr>
      <w:t>1</w:t>
    </w:r>
    <w:r>
      <w:rPr>
        <w:rStyle w:val="Nmerodepgina"/>
      </w:rPr>
      <w:fldChar w:fldCharType="end"/>
    </w:r>
  </w:p>
  <w:p w:rsidR="004A4F30" w:rsidP="001B1065" w:rsidRDefault="004A4F30" w14:paraId="437646E0"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02973" w:rsidRDefault="00502973" w14:paraId="4C118D78" w14:textId="77777777">
      <w:r>
        <w:separator/>
      </w:r>
    </w:p>
  </w:footnote>
  <w:footnote w:type="continuationSeparator" w:id="0">
    <w:p w:rsidR="00502973" w:rsidRDefault="00502973" w14:paraId="6B65034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4A4F30" w14:paraId="437646DA" w14:textId="77777777">
      <w:trPr>
        <w:cantSplit/>
        <w:trHeight w:val="897"/>
      </w:trPr>
      <w:tc>
        <w:tcPr>
          <w:tcW w:w="9142" w:type="dxa"/>
          <w:vMerge w:val="restart"/>
        </w:tcPr>
        <w:p w:rsidR="004A4F30" w:rsidP="001E05C6" w:rsidRDefault="00EE4762" w14:paraId="437646D8" w14:textId="77777777">
          <w:pPr>
            <w:pStyle w:val="Encabezado"/>
          </w:pPr>
          <w:r>
            <w:rPr>
              <w:noProof/>
              <w:lang w:val="en-US" w:eastAsia="en-US"/>
            </w:rPr>
            <mc:AlternateContent>
              <mc:Choice Requires="wps">
                <w:drawing>
                  <wp:anchor distT="0" distB="0" distL="114300" distR="114300" simplePos="0" relativeHeight="251657728" behindDoc="1" locked="0" layoutInCell="1" allowOverlap="0" wp14:anchorId="437646E1" wp14:editId="437646E2">
                    <wp:simplePos x="0" y="0"/>
                    <wp:positionH relativeFrom="column">
                      <wp:posOffset>5711190</wp:posOffset>
                    </wp:positionH>
                    <wp:positionV relativeFrom="paragraph">
                      <wp:posOffset>671195</wp:posOffset>
                    </wp:positionV>
                    <wp:extent cx="342900" cy="8458200"/>
                    <wp:effectExtent l="0" t="0" r="0" b="0"/>
                    <wp:wrapNone/>
                    <wp:docPr id="289638241"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9323C6" w:rsidR="004A4F30" w:rsidP="00F749E7" w:rsidRDefault="001E05C6" w14:paraId="437646E3" w14:textId="77777777">
                                <w:pPr>
                                  <w:pBdr>
                                    <w:bottom w:val="single" w:color="006699" w:sz="4" w:space="1"/>
                                  </w:pBdr>
                                  <w:ind w:firstLine="708"/>
                                  <w:rPr>
                                    <w:sz w:val="14"/>
                                    <w:szCs w:val="14"/>
                                    <w:lang w:val="es-ES"/>
                                  </w:rPr>
                                </w:pPr>
                                <w:r>
                                  <w:rPr>
                                    <w:i/>
                                    <w:iCs/>
                                    <w:color w:val="006699"/>
                                    <w:sz w:val="14"/>
                                    <w:szCs w:val="14"/>
                                    <w:lang w:val="es-ES"/>
                                  </w:rPr>
                                  <w:t>Especificaciones Técnicas</w:t>
                                </w:r>
                              </w:p>
                              <w:p w:rsidRPr="009323C6" w:rsidR="004A4F30" w:rsidP="008A385C" w:rsidRDefault="004A4F30" w14:paraId="437646E4"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1256231">
                  <v:shapetype id="_x0000_t202" coordsize="21600,21600" o:spt="202" path="m,l,21600r21600,l21600,xe" w14:anchorId="437646E1">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9323C6" w:rsidR="004A4F30" w:rsidP="00F749E7" w:rsidRDefault="001E05C6" w14:paraId="497942BB" w14:textId="77777777">
                          <w:pPr>
                            <w:pBdr>
                              <w:bottom w:val="single" w:color="006699" w:sz="4" w:space="1"/>
                            </w:pBdr>
                            <w:ind w:firstLine="708"/>
                            <w:rPr>
                              <w:sz w:val="14"/>
                              <w:szCs w:val="14"/>
                              <w:lang w:val="es-ES"/>
                            </w:rPr>
                          </w:pPr>
                          <w:r>
                            <w:rPr>
                              <w:i/>
                              <w:iCs/>
                              <w:color w:val="006699"/>
                              <w:sz w:val="14"/>
                              <w:szCs w:val="14"/>
                              <w:lang w:val="es-ES"/>
                            </w:rPr>
                            <w:t>Especificaciones Técnicas</w:t>
                          </w:r>
                        </w:p>
                        <w:p w:rsidRPr="009323C6" w:rsidR="004A4F30" w:rsidP="008A385C" w:rsidRDefault="004A4F30" w14:paraId="672A6659" w14:textId="77777777">
                          <w:pPr>
                            <w:rPr>
                              <w:sz w:val="14"/>
                              <w:szCs w:val="14"/>
                            </w:rPr>
                          </w:pPr>
                        </w:p>
                      </w:txbxContent>
                    </v:textbox>
                  </v:shape>
                </w:pict>
              </mc:Fallback>
            </mc:AlternateContent>
          </w:r>
        </w:p>
      </w:tc>
      <w:tc>
        <w:tcPr>
          <w:tcW w:w="488" w:type="dxa"/>
        </w:tcPr>
        <w:p w:rsidR="004A4F30" w:rsidP="003D29BB" w:rsidRDefault="004A4F30" w14:paraId="437646D9" w14:textId="77777777">
          <w:pPr>
            <w:pStyle w:val="Encabezado"/>
          </w:pPr>
        </w:p>
      </w:tc>
    </w:tr>
    <w:tr w:rsidRPr="0093643C" w:rsidR="004A4F30" w14:paraId="437646DD" w14:textId="77777777">
      <w:trPr>
        <w:cantSplit/>
        <w:trHeight w:val="369"/>
      </w:trPr>
      <w:tc>
        <w:tcPr>
          <w:tcW w:w="9142" w:type="dxa"/>
          <w:vMerge/>
          <w:tcBorders>
            <w:bottom w:val="single" w:color="006699" w:sz="4" w:space="0"/>
          </w:tcBorders>
        </w:tcPr>
        <w:p w:rsidR="004A4F30" w:rsidP="003D29BB" w:rsidRDefault="004A4F30" w14:paraId="437646DB"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4A4F30" w:rsidP="00F749E7" w:rsidRDefault="004A4F30" w14:paraId="437646DC"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A45FC9">
            <w:rPr>
              <w:b/>
              <w:bCs/>
              <w:noProof/>
              <w:color w:val="FFFFFF"/>
              <w:sz w:val="16"/>
              <w:szCs w:val="16"/>
            </w:rPr>
            <w:t>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A45FC9">
            <w:rPr>
              <w:b/>
              <w:bCs/>
              <w:noProof/>
              <w:color w:val="FFFFFF"/>
              <w:sz w:val="16"/>
              <w:szCs w:val="16"/>
            </w:rPr>
            <w:t>26</w:t>
          </w:r>
          <w:r w:rsidRPr="0093643C">
            <w:rPr>
              <w:b/>
              <w:bCs/>
              <w:color w:val="FFFFFF"/>
              <w:sz w:val="16"/>
              <w:szCs w:val="16"/>
            </w:rPr>
            <w:fldChar w:fldCharType="end"/>
          </w:r>
        </w:p>
      </w:tc>
    </w:tr>
  </w:tbl>
  <w:p w:rsidR="004A4F30" w:rsidP="009E397E" w:rsidRDefault="004A4F30" w14:paraId="437646DE"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5"/>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1B12227"/>
    <w:multiLevelType w:val="hybridMultilevel"/>
    <w:tmpl w:val="63DC6854"/>
    <w:lvl w:ilvl="0" w:tplc="0C0A0003">
      <w:start w:val="1"/>
      <w:numFmt w:val="bullet"/>
      <w:lvlText w:val="o"/>
      <w:lvlJc w:val="left"/>
      <w:pPr>
        <w:tabs>
          <w:tab w:val="num" w:pos="720"/>
        </w:tabs>
        <w:ind w:left="720" w:hanging="360"/>
      </w:pPr>
      <w:rPr>
        <w:rFonts w:hint="default" w:ascii="Courier New" w:hAnsi="Courier New" w:cs="Courier New"/>
      </w:rPr>
    </w:lvl>
    <w:lvl w:ilvl="1" w:tplc="2AE61F9C">
      <w:start w:val="4"/>
      <w:numFmt w:val="bullet"/>
      <w:lvlText w:val="-"/>
      <w:lvlJc w:val="left"/>
      <w:pPr>
        <w:tabs>
          <w:tab w:val="num" w:pos="1440"/>
        </w:tabs>
        <w:ind w:left="1440" w:hanging="360"/>
      </w:pPr>
      <w:rPr>
        <w:rFonts w:hint="default" w:ascii="Arial Narrow" w:hAnsi="Arial Narrow" w:eastAsia="Times New Roman"/>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3" w15:restartNumberingAfterBreak="0">
    <w:nsid w:val="020E0E6B"/>
    <w:multiLevelType w:val="multilevel"/>
    <w:tmpl w:val="89CCF69E"/>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862"/>
        </w:tabs>
        <w:ind w:left="862" w:hanging="720"/>
      </w:pPr>
      <w:rPr>
        <w:rFonts w:hint="default" w:ascii="Arial" w:hAnsi="Arial" w:cs="Arial"/>
        <w:b/>
        <w:bCs/>
        <w:i w:val="0"/>
        <w:iCs w:val="0"/>
        <w:color w:val="006699"/>
        <w:sz w:val="24"/>
        <w:szCs w:val="24"/>
      </w:rPr>
    </w:lvl>
    <w:lvl w:ilvl="2">
      <w:start w:val="1"/>
      <w:numFmt w:val="decimal"/>
      <w:lvlText w:val="%1.%2.%3"/>
      <w:lvlJc w:val="left"/>
      <w:pPr>
        <w:tabs>
          <w:tab w:val="num" w:pos="720"/>
        </w:tabs>
        <w:ind w:left="720" w:hanging="720"/>
      </w:pPr>
      <w:rPr>
        <w:rFonts w:hint="default" w:ascii="Arial" w:hAnsi="Arial" w:cs="Arial"/>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0832B73"/>
    <w:multiLevelType w:val="hybridMultilevel"/>
    <w:tmpl w:val="249E3372"/>
    <w:lvl w:ilvl="0" w:tplc="FFFFFFFF">
      <w:start w:val="1"/>
      <w:numFmt w:val="bullet"/>
      <w:lvlText w:val=""/>
      <w:lvlJc w:val="left"/>
      <w:pPr>
        <w:tabs>
          <w:tab w:val="num" w:pos="720"/>
        </w:tabs>
        <w:ind w:left="720" w:hanging="360"/>
      </w:pPr>
      <w:rPr>
        <w:rFonts w:hint="default" w:ascii="Wingdings" w:hAnsi="Wingdings" w:cs="Wingdings"/>
      </w:rPr>
    </w:lvl>
    <w:lvl w:ilvl="1" w:tplc="FFFFFFFF">
      <w:start w:val="6"/>
      <w:numFmt w:val="decimal"/>
      <w:lvlText w:val="%2."/>
      <w:lvlJc w:val="left"/>
      <w:pPr>
        <w:tabs>
          <w:tab w:val="num" w:pos="510"/>
        </w:tabs>
        <w:ind w:left="510" w:hanging="510"/>
      </w:pPr>
      <w:rPr>
        <w:rFonts w:hint="default"/>
      </w:r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2D53027"/>
    <w:multiLevelType w:val="multilevel"/>
    <w:tmpl w:val="036E07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20940ADE"/>
    <w:multiLevelType w:val="hybridMultilevel"/>
    <w:tmpl w:val="14F8AB34"/>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7" w15:restartNumberingAfterBreak="0">
    <w:nsid w:val="28D773EE"/>
    <w:multiLevelType w:val="hybridMultilevel"/>
    <w:tmpl w:val="8846662A"/>
    <w:lvl w:ilvl="0" w:tplc="FFFFFFFF">
      <w:start w:val="1"/>
      <w:numFmt w:val="bullet"/>
      <w:lvlText w:val=""/>
      <w:lvlJc w:val="left"/>
      <w:pPr>
        <w:tabs>
          <w:tab w:val="num" w:pos="720"/>
        </w:tabs>
        <w:ind w:left="720" w:hanging="360"/>
      </w:pPr>
      <w:rPr>
        <w:rFonts w:hint="default" w:ascii="Wingdings" w:hAnsi="Wingdings" w:cs="Wingdings"/>
      </w:rPr>
    </w:lvl>
    <w:lvl w:ilvl="1" w:tplc="FFFFFFFF">
      <w:start w:val="1"/>
      <w:numFmt w:val="bullet"/>
      <w:lvlText w:val=""/>
      <w:lvlJc w:val="left"/>
      <w:pPr>
        <w:tabs>
          <w:tab w:val="num" w:pos="1440"/>
        </w:tabs>
        <w:ind w:left="1440" w:hanging="360"/>
      </w:pPr>
      <w:rPr>
        <w:rFonts w:hint="default" w:ascii="Symbol" w:hAnsi="Symbol" w:cs="Symbol"/>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31E269C9"/>
    <w:multiLevelType w:val="hybridMultilevel"/>
    <w:tmpl w:val="17A8E9D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32F511FA"/>
    <w:multiLevelType w:val="hybridMultilevel"/>
    <w:tmpl w:val="B844A918"/>
    <w:lvl w:ilvl="0" w:tplc="FFFFFFFF">
      <w:start w:val="1"/>
      <w:numFmt w:val="bullet"/>
      <w:lvlText w:val=""/>
      <w:lvlJc w:val="left"/>
      <w:pPr>
        <w:tabs>
          <w:tab w:val="num" w:pos="720"/>
        </w:tabs>
        <w:ind w:left="720" w:hanging="360"/>
      </w:pPr>
      <w:rPr>
        <w:rFonts w:hint="default" w:ascii="Wingdings" w:hAnsi="Wingdings" w:cs="Wingdings"/>
      </w:rPr>
    </w:lvl>
    <w:lvl w:ilvl="1" w:tplc="FFFFFFFF">
      <w:start w:val="4"/>
      <w:numFmt w:val="bullet"/>
      <w:lvlText w:val="-"/>
      <w:lvlJc w:val="left"/>
      <w:pPr>
        <w:tabs>
          <w:tab w:val="num" w:pos="1440"/>
        </w:tabs>
        <w:ind w:left="1440" w:hanging="360"/>
      </w:pPr>
      <w:rPr>
        <w:rFonts w:hint="default" w:ascii="Arial Narrow" w:hAnsi="Arial Narrow" w:eastAsia="Times New Roman"/>
      </w:rPr>
    </w:lvl>
    <w:lvl w:ilvl="2" w:tplc="FFFFFFFF">
      <w:start w:val="1"/>
      <w:numFmt w:val="bullet"/>
      <w:lvlText w:val=""/>
      <w:lvlJc w:val="left"/>
      <w:pPr>
        <w:tabs>
          <w:tab w:val="num" w:pos="2160"/>
        </w:tabs>
        <w:ind w:left="2160" w:hanging="360"/>
      </w:pPr>
      <w:rPr>
        <w:rFonts w:hint="default" w:ascii="Wingdings" w:hAnsi="Wingdings" w:cs="Wingdings"/>
      </w:rPr>
    </w:lvl>
    <w:lvl w:ilvl="3" w:tplc="FFFFFFFF">
      <w:start w:val="1"/>
      <w:numFmt w:val="bullet"/>
      <w:lvlText w:val=""/>
      <w:lvlJc w:val="left"/>
      <w:pPr>
        <w:tabs>
          <w:tab w:val="num" w:pos="2880"/>
        </w:tabs>
        <w:ind w:left="2880" w:hanging="360"/>
      </w:pPr>
      <w:rPr>
        <w:rFonts w:hint="default" w:ascii="Symbol" w:hAnsi="Symbol" w:cs="Symbol"/>
      </w:rPr>
    </w:lvl>
    <w:lvl w:ilvl="4" w:tplc="FFFFFFFF">
      <w:start w:val="1"/>
      <w:numFmt w:val="bullet"/>
      <w:lvlText w:val="o"/>
      <w:lvlJc w:val="left"/>
      <w:pPr>
        <w:tabs>
          <w:tab w:val="num" w:pos="3600"/>
        </w:tabs>
        <w:ind w:left="3600" w:hanging="360"/>
      </w:pPr>
      <w:rPr>
        <w:rFonts w:hint="default" w:ascii="Courier New" w:hAnsi="Courier New" w:cs="Courier New"/>
      </w:rPr>
    </w:lvl>
    <w:lvl w:ilvl="5" w:tplc="FFFFFFFF">
      <w:start w:val="1"/>
      <w:numFmt w:val="bullet"/>
      <w:lvlText w:val=""/>
      <w:lvlJc w:val="left"/>
      <w:pPr>
        <w:tabs>
          <w:tab w:val="num" w:pos="4320"/>
        </w:tabs>
        <w:ind w:left="4320" w:hanging="360"/>
      </w:pPr>
      <w:rPr>
        <w:rFonts w:hint="default" w:ascii="Wingdings" w:hAnsi="Wingdings" w:cs="Wingdings"/>
      </w:rPr>
    </w:lvl>
    <w:lvl w:ilvl="6" w:tplc="FFFFFFFF">
      <w:start w:val="1"/>
      <w:numFmt w:val="bullet"/>
      <w:lvlText w:val=""/>
      <w:lvlJc w:val="left"/>
      <w:pPr>
        <w:tabs>
          <w:tab w:val="num" w:pos="5040"/>
        </w:tabs>
        <w:ind w:left="5040" w:hanging="360"/>
      </w:pPr>
      <w:rPr>
        <w:rFonts w:hint="default" w:ascii="Symbol" w:hAnsi="Symbol" w:cs="Symbol"/>
      </w:rPr>
    </w:lvl>
    <w:lvl w:ilvl="7" w:tplc="FFFFFFFF">
      <w:start w:val="1"/>
      <w:numFmt w:val="bullet"/>
      <w:lvlText w:val="o"/>
      <w:lvlJc w:val="left"/>
      <w:pPr>
        <w:tabs>
          <w:tab w:val="num" w:pos="5760"/>
        </w:tabs>
        <w:ind w:left="5760" w:hanging="360"/>
      </w:pPr>
      <w:rPr>
        <w:rFonts w:hint="default" w:ascii="Courier New" w:hAnsi="Courier New" w:cs="Courier New"/>
      </w:rPr>
    </w:lvl>
    <w:lvl w:ilvl="8" w:tplc="FFFFFFFF">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51C3B0C"/>
    <w:multiLevelType w:val="hybridMultilevel"/>
    <w:tmpl w:val="AEDE1388"/>
    <w:lvl w:ilvl="0" w:tplc="0C0A000B">
      <w:start w:val="1"/>
      <w:numFmt w:val="bullet"/>
      <w:lvlText w:val=""/>
      <w:lvlJc w:val="left"/>
      <w:pPr>
        <w:tabs>
          <w:tab w:val="num" w:pos="720"/>
        </w:tabs>
        <w:ind w:left="720" w:hanging="360"/>
      </w:pPr>
      <w:rPr>
        <w:rFonts w:hint="default" w:ascii="Wingdings" w:hAnsi="Wingdings" w:cs="Wingdings"/>
      </w:rPr>
    </w:lvl>
    <w:lvl w:ilvl="1" w:tplc="2AE61F9C">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397B64CA"/>
    <w:multiLevelType w:val="hybridMultilevel"/>
    <w:tmpl w:val="CAE8BD1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2" w15:restartNumberingAfterBreak="0">
    <w:nsid w:val="44C866BF"/>
    <w:multiLevelType w:val="hybridMultilevel"/>
    <w:tmpl w:val="C324DE5A"/>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3" w15:restartNumberingAfterBreak="0">
    <w:nsid w:val="473F09D2"/>
    <w:multiLevelType w:val="hybridMultilevel"/>
    <w:tmpl w:val="0310C1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C4242B2"/>
    <w:multiLevelType w:val="hybridMultilevel"/>
    <w:tmpl w:val="EB385CD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7C4403C"/>
    <w:multiLevelType w:val="hybridMultilevel"/>
    <w:tmpl w:val="5664D1A6"/>
    <w:lvl w:ilvl="0" w:tplc="FFFFFFFF">
      <w:start w:val="1"/>
      <w:numFmt w:val="bullet"/>
      <w:lvlText w:val=""/>
      <w:lvlJc w:val="left"/>
      <w:pPr>
        <w:tabs>
          <w:tab w:val="num" w:pos="720"/>
        </w:tabs>
        <w:ind w:left="720" w:hanging="360"/>
      </w:pPr>
      <w:rPr>
        <w:rFonts w:hint="default" w:ascii="Wingdings" w:hAnsi="Wingdings" w:cs="Wingdings"/>
      </w:rPr>
    </w:lvl>
    <w:lvl w:ilvl="1" w:tplc="FFFFFFFF">
      <w:start w:val="1"/>
      <w:numFmt w:val="bullet"/>
      <w:lvlText w:val="o"/>
      <w:lvlJc w:val="left"/>
      <w:pPr>
        <w:tabs>
          <w:tab w:val="num" w:pos="1440"/>
        </w:tabs>
        <w:ind w:left="1440" w:hanging="360"/>
      </w:pPr>
      <w:rPr>
        <w:rFonts w:hint="default" w:ascii="Courier New" w:hAnsi="Courier New" w:cs="Courier New"/>
      </w:rPr>
    </w:lvl>
    <w:lvl w:ilvl="2" w:tplc="FFFFFFFF">
      <w:start w:val="1"/>
      <w:numFmt w:val="bullet"/>
      <w:lvlText w:val=""/>
      <w:lvlJc w:val="left"/>
      <w:pPr>
        <w:tabs>
          <w:tab w:val="num" w:pos="2160"/>
        </w:tabs>
        <w:ind w:left="2160" w:hanging="360"/>
      </w:pPr>
      <w:rPr>
        <w:rFonts w:hint="default" w:ascii="Wingdings" w:hAnsi="Wingdings" w:cs="Wingdings"/>
      </w:rPr>
    </w:lvl>
    <w:lvl w:ilvl="3" w:tplc="FFFFFFFF">
      <w:start w:val="1"/>
      <w:numFmt w:val="bullet"/>
      <w:lvlText w:val=""/>
      <w:lvlJc w:val="left"/>
      <w:pPr>
        <w:tabs>
          <w:tab w:val="num" w:pos="2880"/>
        </w:tabs>
        <w:ind w:left="2880" w:hanging="360"/>
      </w:pPr>
      <w:rPr>
        <w:rFonts w:hint="default" w:ascii="Symbol" w:hAnsi="Symbol" w:cs="Symbol"/>
      </w:rPr>
    </w:lvl>
    <w:lvl w:ilvl="4" w:tplc="FFFFFFFF">
      <w:start w:val="1"/>
      <w:numFmt w:val="bullet"/>
      <w:lvlText w:val="o"/>
      <w:lvlJc w:val="left"/>
      <w:pPr>
        <w:tabs>
          <w:tab w:val="num" w:pos="3600"/>
        </w:tabs>
        <w:ind w:left="3600" w:hanging="360"/>
      </w:pPr>
      <w:rPr>
        <w:rFonts w:hint="default" w:ascii="Courier New" w:hAnsi="Courier New" w:cs="Courier New"/>
      </w:rPr>
    </w:lvl>
    <w:lvl w:ilvl="5" w:tplc="FFFFFFFF">
      <w:start w:val="1"/>
      <w:numFmt w:val="bullet"/>
      <w:lvlText w:val=""/>
      <w:lvlJc w:val="left"/>
      <w:pPr>
        <w:tabs>
          <w:tab w:val="num" w:pos="4320"/>
        </w:tabs>
        <w:ind w:left="4320" w:hanging="360"/>
      </w:pPr>
      <w:rPr>
        <w:rFonts w:hint="default" w:ascii="Wingdings" w:hAnsi="Wingdings" w:cs="Wingdings"/>
      </w:rPr>
    </w:lvl>
    <w:lvl w:ilvl="6" w:tplc="FFFFFFFF">
      <w:start w:val="1"/>
      <w:numFmt w:val="bullet"/>
      <w:lvlText w:val=""/>
      <w:lvlJc w:val="left"/>
      <w:pPr>
        <w:tabs>
          <w:tab w:val="num" w:pos="5040"/>
        </w:tabs>
        <w:ind w:left="5040" w:hanging="360"/>
      </w:pPr>
      <w:rPr>
        <w:rFonts w:hint="default" w:ascii="Symbol" w:hAnsi="Symbol" w:cs="Symbol"/>
      </w:rPr>
    </w:lvl>
    <w:lvl w:ilvl="7" w:tplc="FFFFFFFF">
      <w:start w:val="1"/>
      <w:numFmt w:val="bullet"/>
      <w:lvlText w:val="o"/>
      <w:lvlJc w:val="left"/>
      <w:pPr>
        <w:tabs>
          <w:tab w:val="num" w:pos="5760"/>
        </w:tabs>
        <w:ind w:left="5760" w:hanging="360"/>
      </w:pPr>
      <w:rPr>
        <w:rFonts w:hint="default" w:ascii="Courier New" w:hAnsi="Courier New" w:cs="Courier New"/>
      </w:rPr>
    </w:lvl>
    <w:lvl w:ilvl="8" w:tplc="FFFFFFFF">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60B95733"/>
    <w:multiLevelType w:val="hybridMultilevel"/>
    <w:tmpl w:val="039CBCB8"/>
    <w:lvl w:ilvl="0" w:tplc="340A000B">
      <w:start w:val="1"/>
      <w:numFmt w:val="bullet"/>
      <w:lvlText w:val=""/>
      <w:lvlJc w:val="left"/>
      <w:pPr>
        <w:tabs>
          <w:tab w:val="num" w:pos="720"/>
        </w:tabs>
        <w:ind w:left="720" w:hanging="360"/>
      </w:pPr>
      <w:rPr>
        <w:rFonts w:hint="default" w:ascii="Wingdings" w:hAnsi="Wingdings" w:cs="Wingdings"/>
      </w:rPr>
    </w:lvl>
    <w:lvl w:ilvl="1" w:tplc="340A0003">
      <w:start w:val="1"/>
      <w:numFmt w:val="bullet"/>
      <w:lvlText w:val="o"/>
      <w:lvlJc w:val="left"/>
      <w:pPr>
        <w:tabs>
          <w:tab w:val="num" w:pos="1440"/>
        </w:tabs>
        <w:ind w:left="1440" w:hanging="360"/>
      </w:pPr>
      <w:rPr>
        <w:rFonts w:hint="default" w:ascii="Courier New" w:hAnsi="Courier New" w:cs="Courier New"/>
      </w:rPr>
    </w:lvl>
    <w:lvl w:ilvl="2" w:tplc="340A0005">
      <w:start w:val="1"/>
      <w:numFmt w:val="bullet"/>
      <w:lvlText w:val=""/>
      <w:lvlJc w:val="left"/>
      <w:pPr>
        <w:tabs>
          <w:tab w:val="num" w:pos="2160"/>
        </w:tabs>
        <w:ind w:left="2160" w:hanging="360"/>
      </w:pPr>
      <w:rPr>
        <w:rFonts w:hint="default" w:ascii="Wingdings" w:hAnsi="Wingdings" w:cs="Wingdings"/>
      </w:rPr>
    </w:lvl>
    <w:lvl w:ilvl="3" w:tplc="340A0001">
      <w:start w:val="1"/>
      <w:numFmt w:val="bullet"/>
      <w:lvlText w:val=""/>
      <w:lvlJc w:val="left"/>
      <w:pPr>
        <w:tabs>
          <w:tab w:val="num" w:pos="2880"/>
        </w:tabs>
        <w:ind w:left="2880" w:hanging="360"/>
      </w:pPr>
      <w:rPr>
        <w:rFonts w:hint="default" w:ascii="Symbol" w:hAnsi="Symbol" w:cs="Symbol"/>
      </w:rPr>
    </w:lvl>
    <w:lvl w:ilvl="4" w:tplc="340A0003">
      <w:start w:val="1"/>
      <w:numFmt w:val="bullet"/>
      <w:lvlText w:val="o"/>
      <w:lvlJc w:val="left"/>
      <w:pPr>
        <w:tabs>
          <w:tab w:val="num" w:pos="3600"/>
        </w:tabs>
        <w:ind w:left="3600" w:hanging="360"/>
      </w:pPr>
      <w:rPr>
        <w:rFonts w:hint="default" w:ascii="Courier New" w:hAnsi="Courier New" w:cs="Courier New"/>
      </w:rPr>
    </w:lvl>
    <w:lvl w:ilvl="5" w:tplc="340A0005">
      <w:start w:val="1"/>
      <w:numFmt w:val="bullet"/>
      <w:lvlText w:val=""/>
      <w:lvlJc w:val="left"/>
      <w:pPr>
        <w:tabs>
          <w:tab w:val="num" w:pos="4320"/>
        </w:tabs>
        <w:ind w:left="4320" w:hanging="360"/>
      </w:pPr>
      <w:rPr>
        <w:rFonts w:hint="default" w:ascii="Wingdings" w:hAnsi="Wingdings" w:cs="Wingdings"/>
      </w:rPr>
    </w:lvl>
    <w:lvl w:ilvl="6" w:tplc="340A0001">
      <w:start w:val="1"/>
      <w:numFmt w:val="bullet"/>
      <w:lvlText w:val=""/>
      <w:lvlJc w:val="left"/>
      <w:pPr>
        <w:tabs>
          <w:tab w:val="num" w:pos="5040"/>
        </w:tabs>
        <w:ind w:left="5040" w:hanging="360"/>
      </w:pPr>
      <w:rPr>
        <w:rFonts w:hint="default" w:ascii="Symbol" w:hAnsi="Symbol" w:cs="Symbol"/>
      </w:rPr>
    </w:lvl>
    <w:lvl w:ilvl="7" w:tplc="340A0003">
      <w:start w:val="1"/>
      <w:numFmt w:val="bullet"/>
      <w:lvlText w:val="o"/>
      <w:lvlJc w:val="left"/>
      <w:pPr>
        <w:tabs>
          <w:tab w:val="num" w:pos="5760"/>
        </w:tabs>
        <w:ind w:left="5760" w:hanging="360"/>
      </w:pPr>
      <w:rPr>
        <w:rFonts w:hint="default" w:ascii="Courier New" w:hAnsi="Courier New" w:cs="Courier New"/>
      </w:rPr>
    </w:lvl>
    <w:lvl w:ilvl="8" w:tplc="340A0005">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639A6504"/>
    <w:multiLevelType w:val="hybridMultilevel"/>
    <w:tmpl w:val="1B840BE8"/>
    <w:lvl w:ilvl="0" w:tplc="FFFFFFFF">
      <w:start w:val="1"/>
      <w:numFmt w:val="bullet"/>
      <w:lvlText w:val=""/>
      <w:lvlJc w:val="left"/>
      <w:pPr>
        <w:tabs>
          <w:tab w:val="num" w:pos="720"/>
        </w:tabs>
        <w:ind w:left="720" w:hanging="360"/>
      </w:pPr>
      <w:rPr>
        <w:rFonts w:hint="default" w:ascii="Wingdings" w:hAnsi="Wingdings" w:cs="Wingdings"/>
      </w:rPr>
    </w:lvl>
    <w:lvl w:ilvl="1" w:tplc="FFFFFFFF">
      <w:start w:val="1"/>
      <w:numFmt w:val="bullet"/>
      <w:lvlText w:val="o"/>
      <w:lvlJc w:val="left"/>
      <w:pPr>
        <w:tabs>
          <w:tab w:val="num" w:pos="1440"/>
        </w:tabs>
        <w:ind w:left="1440" w:hanging="360"/>
      </w:pPr>
      <w:rPr>
        <w:rFonts w:hint="default" w:ascii="Courier New" w:hAnsi="Courier New" w:cs="Courier New"/>
      </w:rPr>
    </w:lvl>
    <w:lvl w:ilvl="2" w:tplc="FFFFFFFF">
      <w:start w:val="1"/>
      <w:numFmt w:val="bullet"/>
      <w:lvlText w:val=""/>
      <w:lvlJc w:val="left"/>
      <w:pPr>
        <w:tabs>
          <w:tab w:val="num" w:pos="2160"/>
        </w:tabs>
        <w:ind w:left="2160" w:hanging="360"/>
      </w:pPr>
      <w:rPr>
        <w:rFonts w:hint="default" w:ascii="Wingdings" w:hAnsi="Wingdings" w:cs="Wingdings"/>
      </w:rPr>
    </w:lvl>
    <w:lvl w:ilvl="3" w:tplc="FFFFFFFF">
      <w:start w:val="1"/>
      <w:numFmt w:val="bullet"/>
      <w:lvlText w:val=""/>
      <w:lvlJc w:val="left"/>
      <w:pPr>
        <w:tabs>
          <w:tab w:val="num" w:pos="2880"/>
        </w:tabs>
        <w:ind w:left="2880" w:hanging="360"/>
      </w:pPr>
      <w:rPr>
        <w:rFonts w:hint="default" w:ascii="Symbol" w:hAnsi="Symbol" w:cs="Symbol"/>
      </w:rPr>
    </w:lvl>
    <w:lvl w:ilvl="4" w:tplc="FFFFFFFF">
      <w:start w:val="1"/>
      <w:numFmt w:val="bullet"/>
      <w:lvlText w:val="o"/>
      <w:lvlJc w:val="left"/>
      <w:pPr>
        <w:tabs>
          <w:tab w:val="num" w:pos="3600"/>
        </w:tabs>
        <w:ind w:left="3600" w:hanging="360"/>
      </w:pPr>
      <w:rPr>
        <w:rFonts w:hint="default" w:ascii="Courier New" w:hAnsi="Courier New" w:cs="Courier New"/>
      </w:rPr>
    </w:lvl>
    <w:lvl w:ilvl="5" w:tplc="FFFFFFFF">
      <w:start w:val="1"/>
      <w:numFmt w:val="bullet"/>
      <w:lvlText w:val=""/>
      <w:lvlJc w:val="left"/>
      <w:pPr>
        <w:tabs>
          <w:tab w:val="num" w:pos="4320"/>
        </w:tabs>
        <w:ind w:left="4320" w:hanging="360"/>
      </w:pPr>
      <w:rPr>
        <w:rFonts w:hint="default" w:ascii="Wingdings" w:hAnsi="Wingdings" w:cs="Wingdings"/>
      </w:rPr>
    </w:lvl>
    <w:lvl w:ilvl="6" w:tplc="FFFFFFFF">
      <w:start w:val="1"/>
      <w:numFmt w:val="bullet"/>
      <w:lvlText w:val=""/>
      <w:lvlJc w:val="left"/>
      <w:pPr>
        <w:tabs>
          <w:tab w:val="num" w:pos="5040"/>
        </w:tabs>
        <w:ind w:left="5040" w:hanging="360"/>
      </w:pPr>
      <w:rPr>
        <w:rFonts w:hint="default" w:ascii="Symbol" w:hAnsi="Symbol" w:cs="Symbol"/>
      </w:rPr>
    </w:lvl>
    <w:lvl w:ilvl="7" w:tplc="FFFFFFFF">
      <w:start w:val="1"/>
      <w:numFmt w:val="bullet"/>
      <w:lvlText w:val="o"/>
      <w:lvlJc w:val="left"/>
      <w:pPr>
        <w:tabs>
          <w:tab w:val="num" w:pos="5760"/>
        </w:tabs>
        <w:ind w:left="5760" w:hanging="360"/>
      </w:pPr>
      <w:rPr>
        <w:rFonts w:hint="default" w:ascii="Courier New" w:hAnsi="Courier New" w:cs="Courier New"/>
      </w:rPr>
    </w:lvl>
    <w:lvl w:ilvl="8" w:tplc="FFFFFFFF">
      <w:start w:val="1"/>
      <w:numFmt w:val="bullet"/>
      <w:lvlText w:val=""/>
      <w:lvlJc w:val="left"/>
      <w:pPr>
        <w:tabs>
          <w:tab w:val="num" w:pos="6480"/>
        </w:tabs>
        <w:ind w:left="6480" w:hanging="360"/>
      </w:pPr>
      <w:rPr>
        <w:rFonts w:hint="default" w:ascii="Wingdings" w:hAnsi="Wingdings" w:cs="Wingdings"/>
      </w:rPr>
    </w:lvl>
  </w:abstractNum>
  <w:abstractNum w:abstractNumId="18" w15:restartNumberingAfterBreak="0">
    <w:nsid w:val="68F37F08"/>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9CA424D"/>
    <w:multiLevelType w:val="multilevel"/>
    <w:tmpl w:val="76CAA6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C292507"/>
    <w:multiLevelType w:val="hybridMultilevel"/>
    <w:tmpl w:val="4A4838F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1" w15:restartNumberingAfterBreak="0">
    <w:nsid w:val="78C3183E"/>
    <w:multiLevelType w:val="hybridMultilevel"/>
    <w:tmpl w:val="3F5E6F14"/>
    <w:lvl w:ilvl="0" w:tplc="0C0A0017">
      <w:start w:val="1"/>
      <w:numFmt w:val="decimal"/>
      <w:lvlText w:val="%1."/>
      <w:lvlJc w:val="left"/>
      <w:pPr>
        <w:tabs>
          <w:tab w:val="num" w:pos="360"/>
        </w:tabs>
        <w:ind w:left="360" w:hanging="360"/>
      </w:pPr>
    </w:lvl>
    <w:lvl w:ilvl="1" w:tplc="0F4C2A88">
      <w:start w:val="1"/>
      <w:numFmt w:val="lowerLetter"/>
      <w:lvlText w:val="%2."/>
      <w:lvlJc w:val="left"/>
      <w:pPr>
        <w:tabs>
          <w:tab w:val="num" w:pos="1080"/>
        </w:tabs>
        <w:ind w:left="1080" w:hanging="360"/>
      </w:pPr>
    </w:lvl>
    <w:lvl w:ilvl="2" w:tplc="0C0A0011">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CAC31CB"/>
    <w:multiLevelType w:val="hybridMultilevel"/>
    <w:tmpl w:val="871E27DA"/>
    <w:lvl w:ilvl="0" w:tplc="0C0A000B">
      <w:start w:val="1"/>
      <w:numFmt w:val="decimal"/>
      <w:lvlText w:val="%1)"/>
      <w:lvlJc w:val="left"/>
      <w:pPr>
        <w:tabs>
          <w:tab w:val="num" w:pos="720"/>
        </w:tabs>
        <w:ind w:left="720" w:hanging="360"/>
      </w:pPr>
    </w:lvl>
    <w:lvl w:ilvl="1" w:tplc="0C0A0003">
      <w:start w:val="1"/>
      <w:numFmt w:val="bullet"/>
      <w:lvlText w:val=""/>
      <w:lvlJc w:val="left"/>
      <w:pPr>
        <w:tabs>
          <w:tab w:val="num" w:pos="1440"/>
        </w:tabs>
        <w:ind w:left="1440" w:hanging="360"/>
      </w:pPr>
      <w:rPr>
        <w:rFonts w:hint="default" w:ascii="Symbol" w:hAnsi="Symbol" w:cs="Symbol"/>
      </w:rPr>
    </w:lvl>
    <w:lvl w:ilvl="2" w:tplc="0C0A0005">
      <w:start w:val="1"/>
      <w:numFmt w:val="lowerRoman"/>
      <w:lvlText w:val="%3."/>
      <w:lvlJc w:val="right"/>
      <w:pPr>
        <w:tabs>
          <w:tab w:val="num" w:pos="2160"/>
        </w:tabs>
        <w:ind w:left="2160" w:hanging="180"/>
      </w:pPr>
    </w:lvl>
    <w:lvl w:ilvl="3" w:tplc="0C0A0001">
      <w:start w:val="1"/>
      <w:numFmt w:val="decimal"/>
      <w:lvlText w:val="%4."/>
      <w:lvlJc w:val="left"/>
      <w:pPr>
        <w:tabs>
          <w:tab w:val="num" w:pos="2880"/>
        </w:tabs>
        <w:ind w:left="2880" w:hanging="360"/>
      </w:pPr>
    </w:lvl>
    <w:lvl w:ilvl="4" w:tplc="0C0A0003">
      <w:start w:val="1"/>
      <w:numFmt w:val="lowerLetter"/>
      <w:lvlText w:val="%5."/>
      <w:lvlJc w:val="left"/>
      <w:pPr>
        <w:tabs>
          <w:tab w:val="num" w:pos="3600"/>
        </w:tabs>
        <w:ind w:left="3600" w:hanging="360"/>
      </w:pPr>
    </w:lvl>
    <w:lvl w:ilvl="5" w:tplc="0C0A0005">
      <w:start w:val="1"/>
      <w:numFmt w:val="lowerRoman"/>
      <w:lvlText w:val="%6."/>
      <w:lvlJc w:val="right"/>
      <w:pPr>
        <w:tabs>
          <w:tab w:val="num" w:pos="4320"/>
        </w:tabs>
        <w:ind w:left="4320" w:hanging="180"/>
      </w:pPr>
    </w:lvl>
    <w:lvl w:ilvl="6" w:tplc="0C0A0001">
      <w:start w:val="1"/>
      <w:numFmt w:val="decimal"/>
      <w:lvlText w:val="%7."/>
      <w:lvlJc w:val="left"/>
      <w:pPr>
        <w:tabs>
          <w:tab w:val="num" w:pos="5040"/>
        </w:tabs>
        <w:ind w:left="5040" w:hanging="360"/>
      </w:pPr>
    </w:lvl>
    <w:lvl w:ilvl="7" w:tplc="0C0A0003">
      <w:start w:val="1"/>
      <w:numFmt w:val="lowerLetter"/>
      <w:lvlText w:val="%8."/>
      <w:lvlJc w:val="left"/>
      <w:pPr>
        <w:tabs>
          <w:tab w:val="num" w:pos="5760"/>
        </w:tabs>
        <w:ind w:left="5760" w:hanging="360"/>
      </w:pPr>
    </w:lvl>
    <w:lvl w:ilvl="8" w:tplc="0C0A0005">
      <w:start w:val="1"/>
      <w:numFmt w:val="lowerRoman"/>
      <w:lvlText w:val="%9."/>
      <w:lvlJc w:val="right"/>
      <w:pPr>
        <w:tabs>
          <w:tab w:val="num" w:pos="6480"/>
        </w:tabs>
        <w:ind w:left="6480" w:hanging="180"/>
      </w:pPr>
    </w:lvl>
  </w:abstractNum>
  <w:abstractNum w:abstractNumId="24" w15:restartNumberingAfterBreak="0">
    <w:nsid w:val="7D9C243F"/>
    <w:multiLevelType w:val="hybridMultilevel"/>
    <w:tmpl w:val="6206E310"/>
    <w:lvl w:ilvl="0" w:tplc="0C0A0011">
      <w:start w:val="1"/>
      <w:numFmt w:val="bullet"/>
      <w:lvlText w:val=""/>
      <w:lvlJc w:val="left"/>
      <w:pPr>
        <w:tabs>
          <w:tab w:val="num" w:pos="720"/>
        </w:tabs>
        <w:ind w:left="720" w:hanging="360"/>
      </w:pPr>
      <w:rPr>
        <w:rFonts w:hint="default" w:ascii="Wingdings" w:hAnsi="Wingdings" w:cs="Wingdings"/>
      </w:rPr>
    </w:lvl>
    <w:lvl w:ilvl="1" w:tplc="0C0A0001">
      <w:start w:val="1"/>
      <w:numFmt w:val="bullet"/>
      <w:lvlText w:val="o"/>
      <w:lvlJc w:val="left"/>
      <w:pPr>
        <w:tabs>
          <w:tab w:val="num" w:pos="1440"/>
        </w:tabs>
        <w:ind w:left="1440" w:hanging="360"/>
      </w:pPr>
      <w:rPr>
        <w:rFonts w:hint="default" w:ascii="Courier New" w:hAnsi="Courier New" w:cs="Courier New"/>
      </w:rPr>
    </w:lvl>
    <w:lvl w:ilvl="2" w:tplc="0C0A001B">
      <w:start w:val="1"/>
      <w:numFmt w:val="bullet"/>
      <w:lvlText w:val=""/>
      <w:lvlJc w:val="left"/>
      <w:pPr>
        <w:tabs>
          <w:tab w:val="num" w:pos="2160"/>
        </w:tabs>
        <w:ind w:left="2160" w:hanging="360"/>
      </w:pPr>
      <w:rPr>
        <w:rFonts w:hint="default" w:ascii="Wingdings" w:hAnsi="Wingdings" w:cs="Wingdings"/>
      </w:rPr>
    </w:lvl>
    <w:lvl w:ilvl="3" w:tplc="0C0A000F">
      <w:start w:val="1"/>
      <w:numFmt w:val="bullet"/>
      <w:lvlText w:val=""/>
      <w:lvlJc w:val="left"/>
      <w:pPr>
        <w:tabs>
          <w:tab w:val="num" w:pos="2880"/>
        </w:tabs>
        <w:ind w:left="2880" w:hanging="360"/>
      </w:pPr>
      <w:rPr>
        <w:rFonts w:hint="default" w:ascii="Symbol" w:hAnsi="Symbol" w:cs="Symbol"/>
      </w:rPr>
    </w:lvl>
    <w:lvl w:ilvl="4" w:tplc="0C0A0019">
      <w:start w:val="1"/>
      <w:numFmt w:val="bullet"/>
      <w:lvlText w:val="o"/>
      <w:lvlJc w:val="left"/>
      <w:pPr>
        <w:tabs>
          <w:tab w:val="num" w:pos="3600"/>
        </w:tabs>
        <w:ind w:left="3600" w:hanging="360"/>
      </w:pPr>
      <w:rPr>
        <w:rFonts w:hint="default" w:ascii="Courier New" w:hAnsi="Courier New" w:cs="Courier New"/>
      </w:rPr>
    </w:lvl>
    <w:lvl w:ilvl="5" w:tplc="0C0A001B">
      <w:start w:val="1"/>
      <w:numFmt w:val="bullet"/>
      <w:lvlText w:val=""/>
      <w:lvlJc w:val="left"/>
      <w:pPr>
        <w:tabs>
          <w:tab w:val="num" w:pos="4320"/>
        </w:tabs>
        <w:ind w:left="4320" w:hanging="360"/>
      </w:pPr>
      <w:rPr>
        <w:rFonts w:hint="default" w:ascii="Wingdings" w:hAnsi="Wingdings" w:cs="Wingdings"/>
      </w:rPr>
    </w:lvl>
    <w:lvl w:ilvl="6" w:tplc="0C0A000F">
      <w:start w:val="1"/>
      <w:numFmt w:val="bullet"/>
      <w:lvlText w:val=""/>
      <w:lvlJc w:val="left"/>
      <w:pPr>
        <w:tabs>
          <w:tab w:val="num" w:pos="5040"/>
        </w:tabs>
        <w:ind w:left="5040" w:hanging="360"/>
      </w:pPr>
      <w:rPr>
        <w:rFonts w:hint="default" w:ascii="Symbol" w:hAnsi="Symbol" w:cs="Symbol"/>
      </w:rPr>
    </w:lvl>
    <w:lvl w:ilvl="7" w:tplc="0C0A0019">
      <w:start w:val="1"/>
      <w:numFmt w:val="bullet"/>
      <w:lvlText w:val="o"/>
      <w:lvlJc w:val="left"/>
      <w:pPr>
        <w:tabs>
          <w:tab w:val="num" w:pos="5760"/>
        </w:tabs>
        <w:ind w:left="5760" w:hanging="360"/>
      </w:pPr>
      <w:rPr>
        <w:rFonts w:hint="default" w:ascii="Courier New" w:hAnsi="Courier New" w:cs="Courier New"/>
      </w:rPr>
    </w:lvl>
    <w:lvl w:ilvl="8" w:tplc="0C0A001B">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700055805">
    <w:abstractNumId w:val="1"/>
  </w:num>
  <w:num w:numId="2" w16cid:durableId="295991057">
    <w:abstractNumId w:val="0"/>
  </w:num>
  <w:num w:numId="3" w16cid:durableId="174654975">
    <w:abstractNumId w:val="3"/>
  </w:num>
  <w:num w:numId="4" w16cid:durableId="1248685815">
    <w:abstractNumId w:val="18"/>
  </w:num>
  <w:num w:numId="5" w16cid:durableId="1258250518">
    <w:abstractNumId w:val="17"/>
  </w:num>
  <w:num w:numId="6" w16cid:durableId="1155759713">
    <w:abstractNumId w:val="15"/>
  </w:num>
  <w:num w:numId="7" w16cid:durableId="691610886">
    <w:abstractNumId w:val="20"/>
  </w:num>
  <w:num w:numId="8" w16cid:durableId="280961861">
    <w:abstractNumId w:val="21"/>
  </w:num>
  <w:num w:numId="9" w16cid:durableId="1105002604">
    <w:abstractNumId w:val="23"/>
  </w:num>
  <w:num w:numId="10" w16cid:durableId="1834450280">
    <w:abstractNumId w:val="2"/>
  </w:num>
  <w:num w:numId="11" w16cid:durableId="1583761075">
    <w:abstractNumId w:val="24"/>
  </w:num>
  <w:num w:numId="12" w16cid:durableId="35200568">
    <w:abstractNumId w:val="7"/>
  </w:num>
  <w:num w:numId="13" w16cid:durableId="2133284560">
    <w:abstractNumId w:val="4"/>
  </w:num>
  <w:num w:numId="14" w16cid:durableId="694159943">
    <w:abstractNumId w:val="9"/>
  </w:num>
  <w:num w:numId="15" w16cid:durableId="1946769774">
    <w:abstractNumId w:val="12"/>
  </w:num>
  <w:num w:numId="16" w16cid:durableId="706150774">
    <w:abstractNumId w:val="6"/>
  </w:num>
  <w:num w:numId="17" w16cid:durableId="873813069">
    <w:abstractNumId w:val="11"/>
  </w:num>
  <w:num w:numId="18" w16cid:durableId="1406489524">
    <w:abstractNumId w:val="10"/>
  </w:num>
  <w:num w:numId="19" w16cid:durableId="1654144124">
    <w:abstractNumId w:val="16"/>
  </w:num>
  <w:num w:numId="20" w16cid:durableId="785732153">
    <w:abstractNumId w:val="13"/>
  </w:num>
  <w:num w:numId="21" w16cid:durableId="631786415">
    <w:abstractNumId w:val="14"/>
  </w:num>
  <w:num w:numId="22" w16cid:durableId="1128889254">
    <w:abstractNumId w:val="8"/>
  </w:num>
  <w:num w:numId="23" w16cid:durableId="1428574526">
    <w:abstractNumId w:val="22"/>
  </w:num>
  <w:num w:numId="24" w16cid:durableId="2023899444">
    <w:abstractNumId w:val="25"/>
  </w:num>
  <w:num w:numId="25" w16cid:durableId="581068516">
    <w:abstractNumId w:val="19"/>
  </w:num>
  <w:num w:numId="26" w16cid:durableId="461461325">
    <w:abstractNumId w:val="5"/>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A3C"/>
    <w:rsid w:val="00003617"/>
    <w:rsid w:val="00006456"/>
    <w:rsid w:val="00006AA6"/>
    <w:rsid w:val="00007111"/>
    <w:rsid w:val="000107FD"/>
    <w:rsid w:val="000132DA"/>
    <w:rsid w:val="00015420"/>
    <w:rsid w:val="000171E9"/>
    <w:rsid w:val="000205F0"/>
    <w:rsid w:val="000210FF"/>
    <w:rsid w:val="000225C8"/>
    <w:rsid w:val="00022A0E"/>
    <w:rsid w:val="000246C4"/>
    <w:rsid w:val="00024B80"/>
    <w:rsid w:val="000250B5"/>
    <w:rsid w:val="000250D8"/>
    <w:rsid w:val="000258BF"/>
    <w:rsid w:val="00026F37"/>
    <w:rsid w:val="000273A8"/>
    <w:rsid w:val="00027EAE"/>
    <w:rsid w:val="00031DD2"/>
    <w:rsid w:val="00037B4D"/>
    <w:rsid w:val="000405B8"/>
    <w:rsid w:val="0004238B"/>
    <w:rsid w:val="00042BEE"/>
    <w:rsid w:val="000457F4"/>
    <w:rsid w:val="00045C04"/>
    <w:rsid w:val="00050B3C"/>
    <w:rsid w:val="00051321"/>
    <w:rsid w:val="000517CF"/>
    <w:rsid w:val="00051FA5"/>
    <w:rsid w:val="0005222C"/>
    <w:rsid w:val="00055352"/>
    <w:rsid w:val="00056C23"/>
    <w:rsid w:val="00057298"/>
    <w:rsid w:val="0006055B"/>
    <w:rsid w:val="0006069E"/>
    <w:rsid w:val="00061618"/>
    <w:rsid w:val="000619FC"/>
    <w:rsid w:val="000639BD"/>
    <w:rsid w:val="0006563E"/>
    <w:rsid w:val="00067625"/>
    <w:rsid w:val="00071523"/>
    <w:rsid w:val="0007300E"/>
    <w:rsid w:val="00073B3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56A3"/>
    <w:rsid w:val="000A5DEB"/>
    <w:rsid w:val="000A7212"/>
    <w:rsid w:val="000B052A"/>
    <w:rsid w:val="000B14F1"/>
    <w:rsid w:val="000B41D4"/>
    <w:rsid w:val="000B4AA8"/>
    <w:rsid w:val="000B4F71"/>
    <w:rsid w:val="000B5A33"/>
    <w:rsid w:val="000B5E4A"/>
    <w:rsid w:val="000B61F1"/>
    <w:rsid w:val="000B62A5"/>
    <w:rsid w:val="000C0FD3"/>
    <w:rsid w:val="000C11AD"/>
    <w:rsid w:val="000C1861"/>
    <w:rsid w:val="000C19C4"/>
    <w:rsid w:val="000C2995"/>
    <w:rsid w:val="000C328A"/>
    <w:rsid w:val="000C4050"/>
    <w:rsid w:val="000C4211"/>
    <w:rsid w:val="000C529F"/>
    <w:rsid w:val="000C760D"/>
    <w:rsid w:val="000D1192"/>
    <w:rsid w:val="000D1642"/>
    <w:rsid w:val="000D1E45"/>
    <w:rsid w:val="000D1F04"/>
    <w:rsid w:val="000D4716"/>
    <w:rsid w:val="000D6CD0"/>
    <w:rsid w:val="000E2930"/>
    <w:rsid w:val="000E2F6D"/>
    <w:rsid w:val="000E40CF"/>
    <w:rsid w:val="000F0A87"/>
    <w:rsid w:val="000F0F56"/>
    <w:rsid w:val="000F202D"/>
    <w:rsid w:val="000F25EA"/>
    <w:rsid w:val="000F2CBF"/>
    <w:rsid w:val="000F353E"/>
    <w:rsid w:val="000F3B8B"/>
    <w:rsid w:val="000F6B5D"/>
    <w:rsid w:val="000F71CF"/>
    <w:rsid w:val="000F7A3B"/>
    <w:rsid w:val="00102ED7"/>
    <w:rsid w:val="00105DDF"/>
    <w:rsid w:val="00107018"/>
    <w:rsid w:val="001109FC"/>
    <w:rsid w:val="00111527"/>
    <w:rsid w:val="001134F2"/>
    <w:rsid w:val="001159AF"/>
    <w:rsid w:val="00116B84"/>
    <w:rsid w:val="00116F78"/>
    <w:rsid w:val="00120918"/>
    <w:rsid w:val="00120F55"/>
    <w:rsid w:val="00121756"/>
    <w:rsid w:val="0012213E"/>
    <w:rsid w:val="00123505"/>
    <w:rsid w:val="001255D1"/>
    <w:rsid w:val="00126744"/>
    <w:rsid w:val="00132066"/>
    <w:rsid w:val="001323AF"/>
    <w:rsid w:val="00132938"/>
    <w:rsid w:val="00132E29"/>
    <w:rsid w:val="00133FD2"/>
    <w:rsid w:val="0013477F"/>
    <w:rsid w:val="001359AB"/>
    <w:rsid w:val="00136148"/>
    <w:rsid w:val="00137771"/>
    <w:rsid w:val="001379F1"/>
    <w:rsid w:val="001403C7"/>
    <w:rsid w:val="0014197B"/>
    <w:rsid w:val="00141FA9"/>
    <w:rsid w:val="00142DDB"/>
    <w:rsid w:val="001434FF"/>
    <w:rsid w:val="00143E04"/>
    <w:rsid w:val="00144CFD"/>
    <w:rsid w:val="00151985"/>
    <w:rsid w:val="001520CB"/>
    <w:rsid w:val="00153F4C"/>
    <w:rsid w:val="0015569B"/>
    <w:rsid w:val="00155848"/>
    <w:rsid w:val="00156429"/>
    <w:rsid w:val="00156769"/>
    <w:rsid w:val="0016088B"/>
    <w:rsid w:val="0016340D"/>
    <w:rsid w:val="00163AA8"/>
    <w:rsid w:val="001662F4"/>
    <w:rsid w:val="00166772"/>
    <w:rsid w:val="00166933"/>
    <w:rsid w:val="0017271C"/>
    <w:rsid w:val="001757A0"/>
    <w:rsid w:val="00180E94"/>
    <w:rsid w:val="001813F7"/>
    <w:rsid w:val="00181555"/>
    <w:rsid w:val="001825E1"/>
    <w:rsid w:val="001825F4"/>
    <w:rsid w:val="00184483"/>
    <w:rsid w:val="0018461E"/>
    <w:rsid w:val="001847AE"/>
    <w:rsid w:val="00184CD4"/>
    <w:rsid w:val="00185C43"/>
    <w:rsid w:val="00185C84"/>
    <w:rsid w:val="00187849"/>
    <w:rsid w:val="00192774"/>
    <w:rsid w:val="00194B22"/>
    <w:rsid w:val="00194D4F"/>
    <w:rsid w:val="00196FD0"/>
    <w:rsid w:val="001975C8"/>
    <w:rsid w:val="001A01E0"/>
    <w:rsid w:val="001A05EC"/>
    <w:rsid w:val="001A335F"/>
    <w:rsid w:val="001A5A5E"/>
    <w:rsid w:val="001A7D43"/>
    <w:rsid w:val="001B0DE5"/>
    <w:rsid w:val="001B1065"/>
    <w:rsid w:val="001B1E69"/>
    <w:rsid w:val="001B3D96"/>
    <w:rsid w:val="001B5AC1"/>
    <w:rsid w:val="001B6EB5"/>
    <w:rsid w:val="001C0C6D"/>
    <w:rsid w:val="001C2F88"/>
    <w:rsid w:val="001C3F48"/>
    <w:rsid w:val="001C6CD2"/>
    <w:rsid w:val="001C70D1"/>
    <w:rsid w:val="001C74D9"/>
    <w:rsid w:val="001C77DF"/>
    <w:rsid w:val="001C7C56"/>
    <w:rsid w:val="001D0EC6"/>
    <w:rsid w:val="001D4434"/>
    <w:rsid w:val="001D46D1"/>
    <w:rsid w:val="001D502B"/>
    <w:rsid w:val="001D5338"/>
    <w:rsid w:val="001D63EE"/>
    <w:rsid w:val="001D7547"/>
    <w:rsid w:val="001E03D8"/>
    <w:rsid w:val="001E05C6"/>
    <w:rsid w:val="001E1229"/>
    <w:rsid w:val="001E193A"/>
    <w:rsid w:val="001E3E25"/>
    <w:rsid w:val="001E7B29"/>
    <w:rsid w:val="001F0103"/>
    <w:rsid w:val="001F0766"/>
    <w:rsid w:val="001F1773"/>
    <w:rsid w:val="001F4088"/>
    <w:rsid w:val="001F4142"/>
    <w:rsid w:val="001F5953"/>
    <w:rsid w:val="001F677A"/>
    <w:rsid w:val="001F717D"/>
    <w:rsid w:val="00200717"/>
    <w:rsid w:val="002020B6"/>
    <w:rsid w:val="0020451D"/>
    <w:rsid w:val="00205F08"/>
    <w:rsid w:val="002070E6"/>
    <w:rsid w:val="0021267E"/>
    <w:rsid w:val="00215723"/>
    <w:rsid w:val="00216391"/>
    <w:rsid w:val="002167D6"/>
    <w:rsid w:val="00216B19"/>
    <w:rsid w:val="00217A14"/>
    <w:rsid w:val="002213D6"/>
    <w:rsid w:val="00222A6C"/>
    <w:rsid w:val="002259C3"/>
    <w:rsid w:val="00225D37"/>
    <w:rsid w:val="00227BB2"/>
    <w:rsid w:val="00231748"/>
    <w:rsid w:val="00233917"/>
    <w:rsid w:val="00234DBE"/>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4BCD"/>
    <w:rsid w:val="00266BC4"/>
    <w:rsid w:val="00267E7C"/>
    <w:rsid w:val="00270C29"/>
    <w:rsid w:val="002729C4"/>
    <w:rsid w:val="0027464A"/>
    <w:rsid w:val="002757F8"/>
    <w:rsid w:val="00276222"/>
    <w:rsid w:val="002768B8"/>
    <w:rsid w:val="00276C40"/>
    <w:rsid w:val="00277078"/>
    <w:rsid w:val="002776F0"/>
    <w:rsid w:val="0028089B"/>
    <w:rsid w:val="00281142"/>
    <w:rsid w:val="0028151B"/>
    <w:rsid w:val="00283CF4"/>
    <w:rsid w:val="00285F60"/>
    <w:rsid w:val="002870D6"/>
    <w:rsid w:val="00287E89"/>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F97"/>
    <w:rsid w:val="002D0854"/>
    <w:rsid w:val="002D0C83"/>
    <w:rsid w:val="002D138A"/>
    <w:rsid w:val="002D2823"/>
    <w:rsid w:val="002D3578"/>
    <w:rsid w:val="002D517C"/>
    <w:rsid w:val="002D5927"/>
    <w:rsid w:val="002D6B6E"/>
    <w:rsid w:val="002E04F8"/>
    <w:rsid w:val="002E095F"/>
    <w:rsid w:val="002E1D50"/>
    <w:rsid w:val="002E2465"/>
    <w:rsid w:val="002E330C"/>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10400"/>
    <w:rsid w:val="00311186"/>
    <w:rsid w:val="0031156D"/>
    <w:rsid w:val="00312397"/>
    <w:rsid w:val="00313C8D"/>
    <w:rsid w:val="00314B47"/>
    <w:rsid w:val="00315018"/>
    <w:rsid w:val="0031659A"/>
    <w:rsid w:val="00316899"/>
    <w:rsid w:val="00316F42"/>
    <w:rsid w:val="0032189B"/>
    <w:rsid w:val="00321FBB"/>
    <w:rsid w:val="00322E90"/>
    <w:rsid w:val="003242D4"/>
    <w:rsid w:val="00327607"/>
    <w:rsid w:val="00327D7F"/>
    <w:rsid w:val="00327ECF"/>
    <w:rsid w:val="0033326D"/>
    <w:rsid w:val="00333BF3"/>
    <w:rsid w:val="003346E9"/>
    <w:rsid w:val="00334B88"/>
    <w:rsid w:val="003355B1"/>
    <w:rsid w:val="00336F0B"/>
    <w:rsid w:val="00337B53"/>
    <w:rsid w:val="00337C49"/>
    <w:rsid w:val="00341108"/>
    <w:rsid w:val="00345389"/>
    <w:rsid w:val="003455E7"/>
    <w:rsid w:val="00346684"/>
    <w:rsid w:val="00347B89"/>
    <w:rsid w:val="00350610"/>
    <w:rsid w:val="00350A90"/>
    <w:rsid w:val="003517B9"/>
    <w:rsid w:val="00351EAB"/>
    <w:rsid w:val="0035312C"/>
    <w:rsid w:val="00354D1D"/>
    <w:rsid w:val="003552D1"/>
    <w:rsid w:val="0035588C"/>
    <w:rsid w:val="003610E2"/>
    <w:rsid w:val="00361F81"/>
    <w:rsid w:val="00362C06"/>
    <w:rsid w:val="00367642"/>
    <w:rsid w:val="00367F5F"/>
    <w:rsid w:val="00370FDC"/>
    <w:rsid w:val="00373933"/>
    <w:rsid w:val="00375B5F"/>
    <w:rsid w:val="00377366"/>
    <w:rsid w:val="00381099"/>
    <w:rsid w:val="00381E6A"/>
    <w:rsid w:val="00382213"/>
    <w:rsid w:val="00383D9A"/>
    <w:rsid w:val="00384D96"/>
    <w:rsid w:val="0038779D"/>
    <w:rsid w:val="00391657"/>
    <w:rsid w:val="00391C2F"/>
    <w:rsid w:val="00392232"/>
    <w:rsid w:val="00393578"/>
    <w:rsid w:val="003944CD"/>
    <w:rsid w:val="0039744B"/>
    <w:rsid w:val="003A2942"/>
    <w:rsid w:val="003A3537"/>
    <w:rsid w:val="003A3FBA"/>
    <w:rsid w:val="003A40CB"/>
    <w:rsid w:val="003A4381"/>
    <w:rsid w:val="003A6A85"/>
    <w:rsid w:val="003A6B02"/>
    <w:rsid w:val="003A7229"/>
    <w:rsid w:val="003A799A"/>
    <w:rsid w:val="003B2B11"/>
    <w:rsid w:val="003B2E0E"/>
    <w:rsid w:val="003B42D4"/>
    <w:rsid w:val="003B4EFC"/>
    <w:rsid w:val="003B548A"/>
    <w:rsid w:val="003B6615"/>
    <w:rsid w:val="003B6E79"/>
    <w:rsid w:val="003B711E"/>
    <w:rsid w:val="003C16C8"/>
    <w:rsid w:val="003C6873"/>
    <w:rsid w:val="003C69DE"/>
    <w:rsid w:val="003D0010"/>
    <w:rsid w:val="003D0016"/>
    <w:rsid w:val="003D0339"/>
    <w:rsid w:val="003D0F14"/>
    <w:rsid w:val="003D1CC5"/>
    <w:rsid w:val="003D282A"/>
    <w:rsid w:val="003D29BB"/>
    <w:rsid w:val="003D3C51"/>
    <w:rsid w:val="003D3C57"/>
    <w:rsid w:val="003D3DBF"/>
    <w:rsid w:val="003D42AE"/>
    <w:rsid w:val="003D6CF7"/>
    <w:rsid w:val="003D7A51"/>
    <w:rsid w:val="003E0BF7"/>
    <w:rsid w:val="003E1AE3"/>
    <w:rsid w:val="003E271D"/>
    <w:rsid w:val="003E2F0B"/>
    <w:rsid w:val="003E3570"/>
    <w:rsid w:val="003E4E91"/>
    <w:rsid w:val="003E5488"/>
    <w:rsid w:val="003E5E20"/>
    <w:rsid w:val="003F3150"/>
    <w:rsid w:val="003F392D"/>
    <w:rsid w:val="003F7753"/>
    <w:rsid w:val="003F7F02"/>
    <w:rsid w:val="004000C1"/>
    <w:rsid w:val="0040043C"/>
    <w:rsid w:val="00400EF7"/>
    <w:rsid w:val="00401B6A"/>
    <w:rsid w:val="004028EF"/>
    <w:rsid w:val="00403A70"/>
    <w:rsid w:val="00407CBD"/>
    <w:rsid w:val="0041053C"/>
    <w:rsid w:val="004108DD"/>
    <w:rsid w:val="004109BC"/>
    <w:rsid w:val="0041112C"/>
    <w:rsid w:val="00413944"/>
    <w:rsid w:val="0041427B"/>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A7F"/>
    <w:rsid w:val="0043505D"/>
    <w:rsid w:val="00435463"/>
    <w:rsid w:val="00435F33"/>
    <w:rsid w:val="00435FCE"/>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69C"/>
    <w:rsid w:val="00467ED6"/>
    <w:rsid w:val="004701BF"/>
    <w:rsid w:val="004712C3"/>
    <w:rsid w:val="00472856"/>
    <w:rsid w:val="004736E2"/>
    <w:rsid w:val="00473B42"/>
    <w:rsid w:val="004750D6"/>
    <w:rsid w:val="00475698"/>
    <w:rsid w:val="0047636C"/>
    <w:rsid w:val="00476CFB"/>
    <w:rsid w:val="0047742D"/>
    <w:rsid w:val="00477A03"/>
    <w:rsid w:val="004827EB"/>
    <w:rsid w:val="00483992"/>
    <w:rsid w:val="0048495C"/>
    <w:rsid w:val="00485BFA"/>
    <w:rsid w:val="00485C3B"/>
    <w:rsid w:val="00491891"/>
    <w:rsid w:val="00493205"/>
    <w:rsid w:val="00493E52"/>
    <w:rsid w:val="00495CC6"/>
    <w:rsid w:val="004A1D8E"/>
    <w:rsid w:val="004A3174"/>
    <w:rsid w:val="004A32B3"/>
    <w:rsid w:val="004A4083"/>
    <w:rsid w:val="004A4F30"/>
    <w:rsid w:val="004A7179"/>
    <w:rsid w:val="004A7632"/>
    <w:rsid w:val="004A7DE8"/>
    <w:rsid w:val="004B070F"/>
    <w:rsid w:val="004B1304"/>
    <w:rsid w:val="004B13F0"/>
    <w:rsid w:val="004B2D86"/>
    <w:rsid w:val="004B4A6C"/>
    <w:rsid w:val="004B50AF"/>
    <w:rsid w:val="004B532C"/>
    <w:rsid w:val="004B5F45"/>
    <w:rsid w:val="004B675B"/>
    <w:rsid w:val="004C02F5"/>
    <w:rsid w:val="004C0E0A"/>
    <w:rsid w:val="004C3458"/>
    <w:rsid w:val="004C34B0"/>
    <w:rsid w:val="004C5A0E"/>
    <w:rsid w:val="004C6190"/>
    <w:rsid w:val="004C79B1"/>
    <w:rsid w:val="004D1F69"/>
    <w:rsid w:val="004D1FE8"/>
    <w:rsid w:val="004D2393"/>
    <w:rsid w:val="004D26DA"/>
    <w:rsid w:val="004D6018"/>
    <w:rsid w:val="004E22E7"/>
    <w:rsid w:val="004E71D0"/>
    <w:rsid w:val="004F1C66"/>
    <w:rsid w:val="004F2C7F"/>
    <w:rsid w:val="004F4431"/>
    <w:rsid w:val="004F4951"/>
    <w:rsid w:val="004F50EE"/>
    <w:rsid w:val="004F5E95"/>
    <w:rsid w:val="00500101"/>
    <w:rsid w:val="00502973"/>
    <w:rsid w:val="0050365F"/>
    <w:rsid w:val="00503EE0"/>
    <w:rsid w:val="00504ACF"/>
    <w:rsid w:val="00510813"/>
    <w:rsid w:val="00510D2B"/>
    <w:rsid w:val="00517440"/>
    <w:rsid w:val="00517FC3"/>
    <w:rsid w:val="005222DC"/>
    <w:rsid w:val="00523A20"/>
    <w:rsid w:val="00526510"/>
    <w:rsid w:val="005267C7"/>
    <w:rsid w:val="00527A9B"/>
    <w:rsid w:val="0053101E"/>
    <w:rsid w:val="005311E8"/>
    <w:rsid w:val="00531512"/>
    <w:rsid w:val="005316E7"/>
    <w:rsid w:val="00533EAA"/>
    <w:rsid w:val="00534DC2"/>
    <w:rsid w:val="00535EDB"/>
    <w:rsid w:val="00536091"/>
    <w:rsid w:val="0053707F"/>
    <w:rsid w:val="00537280"/>
    <w:rsid w:val="00540436"/>
    <w:rsid w:val="00540743"/>
    <w:rsid w:val="005426BB"/>
    <w:rsid w:val="005448B2"/>
    <w:rsid w:val="00545E65"/>
    <w:rsid w:val="00545FB3"/>
    <w:rsid w:val="00546474"/>
    <w:rsid w:val="0055164E"/>
    <w:rsid w:val="00551F7B"/>
    <w:rsid w:val="005570C4"/>
    <w:rsid w:val="00557619"/>
    <w:rsid w:val="00560DA6"/>
    <w:rsid w:val="00560DD7"/>
    <w:rsid w:val="00562BB6"/>
    <w:rsid w:val="00563732"/>
    <w:rsid w:val="00563BE3"/>
    <w:rsid w:val="005655E2"/>
    <w:rsid w:val="00567167"/>
    <w:rsid w:val="0056718F"/>
    <w:rsid w:val="00567F90"/>
    <w:rsid w:val="005722DA"/>
    <w:rsid w:val="0057387C"/>
    <w:rsid w:val="0057406B"/>
    <w:rsid w:val="005758E4"/>
    <w:rsid w:val="005777C9"/>
    <w:rsid w:val="0058170F"/>
    <w:rsid w:val="00581AB5"/>
    <w:rsid w:val="00581C41"/>
    <w:rsid w:val="005827E1"/>
    <w:rsid w:val="00582D83"/>
    <w:rsid w:val="00583668"/>
    <w:rsid w:val="00583EA3"/>
    <w:rsid w:val="00584FCD"/>
    <w:rsid w:val="005854B7"/>
    <w:rsid w:val="00590757"/>
    <w:rsid w:val="00590E4C"/>
    <w:rsid w:val="00591550"/>
    <w:rsid w:val="005968C0"/>
    <w:rsid w:val="00596B34"/>
    <w:rsid w:val="0059766D"/>
    <w:rsid w:val="005A025F"/>
    <w:rsid w:val="005A150A"/>
    <w:rsid w:val="005A1643"/>
    <w:rsid w:val="005A16CF"/>
    <w:rsid w:val="005A3A08"/>
    <w:rsid w:val="005A4926"/>
    <w:rsid w:val="005A49D9"/>
    <w:rsid w:val="005A4E6C"/>
    <w:rsid w:val="005A4FDA"/>
    <w:rsid w:val="005A5CAE"/>
    <w:rsid w:val="005A6488"/>
    <w:rsid w:val="005A64FC"/>
    <w:rsid w:val="005A6B6E"/>
    <w:rsid w:val="005A721F"/>
    <w:rsid w:val="005B1458"/>
    <w:rsid w:val="005B3EE8"/>
    <w:rsid w:val="005B5FD3"/>
    <w:rsid w:val="005B63F3"/>
    <w:rsid w:val="005C0E8B"/>
    <w:rsid w:val="005C1521"/>
    <w:rsid w:val="005C1CE7"/>
    <w:rsid w:val="005C27D2"/>
    <w:rsid w:val="005C3BC1"/>
    <w:rsid w:val="005C4632"/>
    <w:rsid w:val="005C6E04"/>
    <w:rsid w:val="005C748F"/>
    <w:rsid w:val="005D13BE"/>
    <w:rsid w:val="005D2314"/>
    <w:rsid w:val="005D26B8"/>
    <w:rsid w:val="005D42E6"/>
    <w:rsid w:val="005D5560"/>
    <w:rsid w:val="005D6BC2"/>
    <w:rsid w:val="005E081D"/>
    <w:rsid w:val="005E1590"/>
    <w:rsid w:val="005E23F6"/>
    <w:rsid w:val="005E48C2"/>
    <w:rsid w:val="005E5187"/>
    <w:rsid w:val="005E62BA"/>
    <w:rsid w:val="005E669E"/>
    <w:rsid w:val="005F0250"/>
    <w:rsid w:val="005F2513"/>
    <w:rsid w:val="005F355A"/>
    <w:rsid w:val="005F3C0E"/>
    <w:rsid w:val="005F47DA"/>
    <w:rsid w:val="005F569F"/>
    <w:rsid w:val="005F77CA"/>
    <w:rsid w:val="006025F5"/>
    <w:rsid w:val="0060263E"/>
    <w:rsid w:val="00603155"/>
    <w:rsid w:val="006031DC"/>
    <w:rsid w:val="00607F76"/>
    <w:rsid w:val="006123B5"/>
    <w:rsid w:val="00616826"/>
    <w:rsid w:val="006169A0"/>
    <w:rsid w:val="006169F9"/>
    <w:rsid w:val="00620955"/>
    <w:rsid w:val="00620D54"/>
    <w:rsid w:val="00621A2B"/>
    <w:rsid w:val="00622774"/>
    <w:rsid w:val="00622914"/>
    <w:rsid w:val="00623AE4"/>
    <w:rsid w:val="00624AB8"/>
    <w:rsid w:val="006257EF"/>
    <w:rsid w:val="00630455"/>
    <w:rsid w:val="0063072C"/>
    <w:rsid w:val="00630809"/>
    <w:rsid w:val="00632F9A"/>
    <w:rsid w:val="00635EBD"/>
    <w:rsid w:val="00636B2F"/>
    <w:rsid w:val="00636CA0"/>
    <w:rsid w:val="00636E69"/>
    <w:rsid w:val="00636EB2"/>
    <w:rsid w:val="006373A2"/>
    <w:rsid w:val="006406A7"/>
    <w:rsid w:val="00640B77"/>
    <w:rsid w:val="00640DD2"/>
    <w:rsid w:val="006423EB"/>
    <w:rsid w:val="006438F9"/>
    <w:rsid w:val="00644945"/>
    <w:rsid w:val="00644EBC"/>
    <w:rsid w:val="00646041"/>
    <w:rsid w:val="0064626E"/>
    <w:rsid w:val="0064649A"/>
    <w:rsid w:val="00646539"/>
    <w:rsid w:val="00650BD3"/>
    <w:rsid w:val="00652B40"/>
    <w:rsid w:val="006533E2"/>
    <w:rsid w:val="0065503B"/>
    <w:rsid w:val="00655EE0"/>
    <w:rsid w:val="006560D1"/>
    <w:rsid w:val="00656C2F"/>
    <w:rsid w:val="00657E2E"/>
    <w:rsid w:val="00661B3D"/>
    <w:rsid w:val="0066231D"/>
    <w:rsid w:val="00663840"/>
    <w:rsid w:val="0066510B"/>
    <w:rsid w:val="00665391"/>
    <w:rsid w:val="0066729E"/>
    <w:rsid w:val="00670378"/>
    <w:rsid w:val="00672FBF"/>
    <w:rsid w:val="00673284"/>
    <w:rsid w:val="00674B2C"/>
    <w:rsid w:val="00674D11"/>
    <w:rsid w:val="00675202"/>
    <w:rsid w:val="00677ABE"/>
    <w:rsid w:val="00677EAC"/>
    <w:rsid w:val="006805D6"/>
    <w:rsid w:val="00682B64"/>
    <w:rsid w:val="00682BCA"/>
    <w:rsid w:val="0068406D"/>
    <w:rsid w:val="00685AC4"/>
    <w:rsid w:val="00685BB4"/>
    <w:rsid w:val="0068683B"/>
    <w:rsid w:val="00693656"/>
    <w:rsid w:val="00694417"/>
    <w:rsid w:val="006955AC"/>
    <w:rsid w:val="006964B7"/>
    <w:rsid w:val="00696998"/>
    <w:rsid w:val="00697E6A"/>
    <w:rsid w:val="006A2143"/>
    <w:rsid w:val="006A278F"/>
    <w:rsid w:val="006A327F"/>
    <w:rsid w:val="006A69D8"/>
    <w:rsid w:val="006A7ED2"/>
    <w:rsid w:val="006B1428"/>
    <w:rsid w:val="006B1DA0"/>
    <w:rsid w:val="006B2DA2"/>
    <w:rsid w:val="006B2DF6"/>
    <w:rsid w:val="006B3A3A"/>
    <w:rsid w:val="006B488F"/>
    <w:rsid w:val="006B786B"/>
    <w:rsid w:val="006C150D"/>
    <w:rsid w:val="006C24D2"/>
    <w:rsid w:val="006C2B6B"/>
    <w:rsid w:val="006C5861"/>
    <w:rsid w:val="006C733E"/>
    <w:rsid w:val="006C7457"/>
    <w:rsid w:val="006C7E26"/>
    <w:rsid w:val="006D036F"/>
    <w:rsid w:val="006D1494"/>
    <w:rsid w:val="006D3785"/>
    <w:rsid w:val="006D425E"/>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504"/>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462"/>
    <w:rsid w:val="00723AD9"/>
    <w:rsid w:val="00723E65"/>
    <w:rsid w:val="00724693"/>
    <w:rsid w:val="00725D91"/>
    <w:rsid w:val="0073090D"/>
    <w:rsid w:val="00730EA9"/>
    <w:rsid w:val="00731032"/>
    <w:rsid w:val="00732C5F"/>
    <w:rsid w:val="00732DAD"/>
    <w:rsid w:val="00734231"/>
    <w:rsid w:val="007372BB"/>
    <w:rsid w:val="007406A0"/>
    <w:rsid w:val="007407D3"/>
    <w:rsid w:val="007416BB"/>
    <w:rsid w:val="0074342A"/>
    <w:rsid w:val="007452E3"/>
    <w:rsid w:val="007519B3"/>
    <w:rsid w:val="007553AC"/>
    <w:rsid w:val="00755D48"/>
    <w:rsid w:val="00756C92"/>
    <w:rsid w:val="00760048"/>
    <w:rsid w:val="00760B85"/>
    <w:rsid w:val="00760C9B"/>
    <w:rsid w:val="007611F9"/>
    <w:rsid w:val="007614C9"/>
    <w:rsid w:val="00761E42"/>
    <w:rsid w:val="007621C0"/>
    <w:rsid w:val="007621C9"/>
    <w:rsid w:val="00763FC7"/>
    <w:rsid w:val="0076567C"/>
    <w:rsid w:val="0077074E"/>
    <w:rsid w:val="00771932"/>
    <w:rsid w:val="007722A2"/>
    <w:rsid w:val="0077388D"/>
    <w:rsid w:val="007745D6"/>
    <w:rsid w:val="00774A63"/>
    <w:rsid w:val="007764BD"/>
    <w:rsid w:val="00777F29"/>
    <w:rsid w:val="0078063B"/>
    <w:rsid w:val="00781928"/>
    <w:rsid w:val="00786143"/>
    <w:rsid w:val="007873C7"/>
    <w:rsid w:val="00787AA4"/>
    <w:rsid w:val="00787CD2"/>
    <w:rsid w:val="00787EAE"/>
    <w:rsid w:val="00793F1C"/>
    <w:rsid w:val="00795FE6"/>
    <w:rsid w:val="007A0A73"/>
    <w:rsid w:val="007A34D4"/>
    <w:rsid w:val="007A4D7E"/>
    <w:rsid w:val="007A5E1A"/>
    <w:rsid w:val="007A6488"/>
    <w:rsid w:val="007A7837"/>
    <w:rsid w:val="007B0C3B"/>
    <w:rsid w:val="007B1903"/>
    <w:rsid w:val="007B1FCB"/>
    <w:rsid w:val="007B2216"/>
    <w:rsid w:val="007B25CA"/>
    <w:rsid w:val="007B344C"/>
    <w:rsid w:val="007B59C3"/>
    <w:rsid w:val="007B5CBC"/>
    <w:rsid w:val="007B6B0C"/>
    <w:rsid w:val="007C0B2C"/>
    <w:rsid w:val="007C1E28"/>
    <w:rsid w:val="007C21D6"/>
    <w:rsid w:val="007C27FA"/>
    <w:rsid w:val="007C2E2C"/>
    <w:rsid w:val="007C4956"/>
    <w:rsid w:val="007C4B78"/>
    <w:rsid w:val="007C5229"/>
    <w:rsid w:val="007C5662"/>
    <w:rsid w:val="007C5866"/>
    <w:rsid w:val="007C601D"/>
    <w:rsid w:val="007D1C81"/>
    <w:rsid w:val="007D275C"/>
    <w:rsid w:val="007D42EF"/>
    <w:rsid w:val="007D4343"/>
    <w:rsid w:val="007D78C0"/>
    <w:rsid w:val="007E3D27"/>
    <w:rsid w:val="007E534B"/>
    <w:rsid w:val="007E6CDC"/>
    <w:rsid w:val="007E6FDF"/>
    <w:rsid w:val="007E7E0A"/>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972"/>
    <w:rsid w:val="00810DCA"/>
    <w:rsid w:val="00811116"/>
    <w:rsid w:val="008115BF"/>
    <w:rsid w:val="0081267D"/>
    <w:rsid w:val="00812926"/>
    <w:rsid w:val="008165FF"/>
    <w:rsid w:val="00817352"/>
    <w:rsid w:val="0082011E"/>
    <w:rsid w:val="008202EB"/>
    <w:rsid w:val="00821AB3"/>
    <w:rsid w:val="00821DCB"/>
    <w:rsid w:val="00822909"/>
    <w:rsid w:val="00822B5F"/>
    <w:rsid w:val="008241AB"/>
    <w:rsid w:val="00824A58"/>
    <w:rsid w:val="008265B2"/>
    <w:rsid w:val="00826C5C"/>
    <w:rsid w:val="0083003A"/>
    <w:rsid w:val="008333BA"/>
    <w:rsid w:val="008336B2"/>
    <w:rsid w:val="00834729"/>
    <w:rsid w:val="00834881"/>
    <w:rsid w:val="00836FD5"/>
    <w:rsid w:val="008373C3"/>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4AD1"/>
    <w:rsid w:val="00864D8B"/>
    <w:rsid w:val="00867E10"/>
    <w:rsid w:val="0087021B"/>
    <w:rsid w:val="0087151D"/>
    <w:rsid w:val="0087200D"/>
    <w:rsid w:val="0087272B"/>
    <w:rsid w:val="00872EE7"/>
    <w:rsid w:val="00873263"/>
    <w:rsid w:val="00874B54"/>
    <w:rsid w:val="00874F43"/>
    <w:rsid w:val="008770BE"/>
    <w:rsid w:val="00880DB6"/>
    <w:rsid w:val="00880FD5"/>
    <w:rsid w:val="00881A12"/>
    <w:rsid w:val="00881AB0"/>
    <w:rsid w:val="00881E2A"/>
    <w:rsid w:val="00882400"/>
    <w:rsid w:val="0088358A"/>
    <w:rsid w:val="0088397C"/>
    <w:rsid w:val="00884717"/>
    <w:rsid w:val="00884D56"/>
    <w:rsid w:val="008852E1"/>
    <w:rsid w:val="00891576"/>
    <w:rsid w:val="008919F7"/>
    <w:rsid w:val="00891DB4"/>
    <w:rsid w:val="00892356"/>
    <w:rsid w:val="008938AD"/>
    <w:rsid w:val="00894113"/>
    <w:rsid w:val="00895ABE"/>
    <w:rsid w:val="0089654C"/>
    <w:rsid w:val="008975FB"/>
    <w:rsid w:val="008977C7"/>
    <w:rsid w:val="00897F48"/>
    <w:rsid w:val="008A0E6F"/>
    <w:rsid w:val="008A385C"/>
    <w:rsid w:val="008A5118"/>
    <w:rsid w:val="008A5A95"/>
    <w:rsid w:val="008A6F75"/>
    <w:rsid w:val="008B0353"/>
    <w:rsid w:val="008B2866"/>
    <w:rsid w:val="008B2A3E"/>
    <w:rsid w:val="008B3AE5"/>
    <w:rsid w:val="008B3DE1"/>
    <w:rsid w:val="008B413D"/>
    <w:rsid w:val="008B480F"/>
    <w:rsid w:val="008B6DA4"/>
    <w:rsid w:val="008B763D"/>
    <w:rsid w:val="008B76BA"/>
    <w:rsid w:val="008B7818"/>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F71"/>
    <w:rsid w:val="008E1CE7"/>
    <w:rsid w:val="008E25BE"/>
    <w:rsid w:val="008E2A4C"/>
    <w:rsid w:val="008E6596"/>
    <w:rsid w:val="008E6773"/>
    <w:rsid w:val="008E79B5"/>
    <w:rsid w:val="008F0E00"/>
    <w:rsid w:val="008F55BF"/>
    <w:rsid w:val="008F5626"/>
    <w:rsid w:val="008F7D33"/>
    <w:rsid w:val="009033AD"/>
    <w:rsid w:val="00904DBA"/>
    <w:rsid w:val="0090633F"/>
    <w:rsid w:val="0090672E"/>
    <w:rsid w:val="009069D8"/>
    <w:rsid w:val="00906BC1"/>
    <w:rsid w:val="009100B7"/>
    <w:rsid w:val="009104F1"/>
    <w:rsid w:val="00910AEC"/>
    <w:rsid w:val="00911B20"/>
    <w:rsid w:val="009124C7"/>
    <w:rsid w:val="0091314D"/>
    <w:rsid w:val="00913CD7"/>
    <w:rsid w:val="009157CF"/>
    <w:rsid w:val="00915CEF"/>
    <w:rsid w:val="009206DF"/>
    <w:rsid w:val="00922A2A"/>
    <w:rsid w:val="009251F9"/>
    <w:rsid w:val="00925595"/>
    <w:rsid w:val="00926E0F"/>
    <w:rsid w:val="00927EE5"/>
    <w:rsid w:val="009302B5"/>
    <w:rsid w:val="00930688"/>
    <w:rsid w:val="009306A8"/>
    <w:rsid w:val="0093089F"/>
    <w:rsid w:val="009311E9"/>
    <w:rsid w:val="009323C6"/>
    <w:rsid w:val="0093643C"/>
    <w:rsid w:val="00936DBE"/>
    <w:rsid w:val="00941D21"/>
    <w:rsid w:val="00941D42"/>
    <w:rsid w:val="00942028"/>
    <w:rsid w:val="009447CD"/>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41E0"/>
    <w:rsid w:val="009675A2"/>
    <w:rsid w:val="00971539"/>
    <w:rsid w:val="00972477"/>
    <w:rsid w:val="00973A4A"/>
    <w:rsid w:val="0097505D"/>
    <w:rsid w:val="009764F2"/>
    <w:rsid w:val="00977FE2"/>
    <w:rsid w:val="0098015E"/>
    <w:rsid w:val="00981C1A"/>
    <w:rsid w:val="00983392"/>
    <w:rsid w:val="009858C3"/>
    <w:rsid w:val="009860C9"/>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3006"/>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5B24"/>
    <w:rsid w:val="009C5D5D"/>
    <w:rsid w:val="009C60DA"/>
    <w:rsid w:val="009C7A2F"/>
    <w:rsid w:val="009C7CD2"/>
    <w:rsid w:val="009C7E1C"/>
    <w:rsid w:val="009D09B7"/>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739"/>
    <w:rsid w:val="009F2A67"/>
    <w:rsid w:val="009F328B"/>
    <w:rsid w:val="009F64C8"/>
    <w:rsid w:val="009F6B25"/>
    <w:rsid w:val="009F6CD3"/>
    <w:rsid w:val="009F708E"/>
    <w:rsid w:val="009F7C2F"/>
    <w:rsid w:val="00A00124"/>
    <w:rsid w:val="00A00AC7"/>
    <w:rsid w:val="00A01116"/>
    <w:rsid w:val="00A01820"/>
    <w:rsid w:val="00A05CE6"/>
    <w:rsid w:val="00A076BC"/>
    <w:rsid w:val="00A12129"/>
    <w:rsid w:val="00A1237D"/>
    <w:rsid w:val="00A127DE"/>
    <w:rsid w:val="00A165F6"/>
    <w:rsid w:val="00A1752F"/>
    <w:rsid w:val="00A17A13"/>
    <w:rsid w:val="00A20CB3"/>
    <w:rsid w:val="00A21A76"/>
    <w:rsid w:val="00A23B5E"/>
    <w:rsid w:val="00A2525A"/>
    <w:rsid w:val="00A254D2"/>
    <w:rsid w:val="00A258FD"/>
    <w:rsid w:val="00A27FE1"/>
    <w:rsid w:val="00A3098D"/>
    <w:rsid w:val="00A31142"/>
    <w:rsid w:val="00A31801"/>
    <w:rsid w:val="00A31B21"/>
    <w:rsid w:val="00A32A11"/>
    <w:rsid w:val="00A34439"/>
    <w:rsid w:val="00A3726B"/>
    <w:rsid w:val="00A378B1"/>
    <w:rsid w:val="00A37F54"/>
    <w:rsid w:val="00A4023A"/>
    <w:rsid w:val="00A406A9"/>
    <w:rsid w:val="00A4268C"/>
    <w:rsid w:val="00A42C95"/>
    <w:rsid w:val="00A43E05"/>
    <w:rsid w:val="00A44A39"/>
    <w:rsid w:val="00A45FC9"/>
    <w:rsid w:val="00A4794F"/>
    <w:rsid w:val="00A47D74"/>
    <w:rsid w:val="00A50336"/>
    <w:rsid w:val="00A52458"/>
    <w:rsid w:val="00A5296D"/>
    <w:rsid w:val="00A5388C"/>
    <w:rsid w:val="00A56420"/>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BDD"/>
    <w:rsid w:val="00A96AC7"/>
    <w:rsid w:val="00A9769A"/>
    <w:rsid w:val="00A9788E"/>
    <w:rsid w:val="00A97F99"/>
    <w:rsid w:val="00AA1FFF"/>
    <w:rsid w:val="00AB0149"/>
    <w:rsid w:val="00AB25EB"/>
    <w:rsid w:val="00AB2ABE"/>
    <w:rsid w:val="00AB2DFF"/>
    <w:rsid w:val="00AB32D1"/>
    <w:rsid w:val="00AB4152"/>
    <w:rsid w:val="00AB59CD"/>
    <w:rsid w:val="00AC3A93"/>
    <w:rsid w:val="00AC5398"/>
    <w:rsid w:val="00AC5EBB"/>
    <w:rsid w:val="00AC6348"/>
    <w:rsid w:val="00AD2B86"/>
    <w:rsid w:val="00AD2D7D"/>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1A7F"/>
    <w:rsid w:val="00AF1FA8"/>
    <w:rsid w:val="00AF277C"/>
    <w:rsid w:val="00AF3833"/>
    <w:rsid w:val="00AF3A62"/>
    <w:rsid w:val="00AF3A74"/>
    <w:rsid w:val="00AF3BCC"/>
    <w:rsid w:val="00AF52DD"/>
    <w:rsid w:val="00AF6200"/>
    <w:rsid w:val="00B006D4"/>
    <w:rsid w:val="00B00A6E"/>
    <w:rsid w:val="00B00D3C"/>
    <w:rsid w:val="00B025A6"/>
    <w:rsid w:val="00B026AE"/>
    <w:rsid w:val="00B02B57"/>
    <w:rsid w:val="00B03E9E"/>
    <w:rsid w:val="00B040D6"/>
    <w:rsid w:val="00B04909"/>
    <w:rsid w:val="00B0541A"/>
    <w:rsid w:val="00B07901"/>
    <w:rsid w:val="00B1018C"/>
    <w:rsid w:val="00B1169E"/>
    <w:rsid w:val="00B12136"/>
    <w:rsid w:val="00B12C00"/>
    <w:rsid w:val="00B1321F"/>
    <w:rsid w:val="00B14A21"/>
    <w:rsid w:val="00B16222"/>
    <w:rsid w:val="00B16A26"/>
    <w:rsid w:val="00B2143A"/>
    <w:rsid w:val="00B21C0B"/>
    <w:rsid w:val="00B2265A"/>
    <w:rsid w:val="00B229D4"/>
    <w:rsid w:val="00B22D8E"/>
    <w:rsid w:val="00B2364B"/>
    <w:rsid w:val="00B239D3"/>
    <w:rsid w:val="00B23B5B"/>
    <w:rsid w:val="00B24C12"/>
    <w:rsid w:val="00B25969"/>
    <w:rsid w:val="00B266FB"/>
    <w:rsid w:val="00B27F51"/>
    <w:rsid w:val="00B31DF0"/>
    <w:rsid w:val="00B42FFA"/>
    <w:rsid w:val="00B45CC4"/>
    <w:rsid w:val="00B45D05"/>
    <w:rsid w:val="00B45DE7"/>
    <w:rsid w:val="00B471B2"/>
    <w:rsid w:val="00B50CC5"/>
    <w:rsid w:val="00B51623"/>
    <w:rsid w:val="00B51EDC"/>
    <w:rsid w:val="00B52B70"/>
    <w:rsid w:val="00B52DBC"/>
    <w:rsid w:val="00B533E1"/>
    <w:rsid w:val="00B54AB2"/>
    <w:rsid w:val="00B558FE"/>
    <w:rsid w:val="00B56202"/>
    <w:rsid w:val="00B572B4"/>
    <w:rsid w:val="00B573A8"/>
    <w:rsid w:val="00B60CDC"/>
    <w:rsid w:val="00B631B9"/>
    <w:rsid w:val="00B641AE"/>
    <w:rsid w:val="00B643C1"/>
    <w:rsid w:val="00B65949"/>
    <w:rsid w:val="00B668FB"/>
    <w:rsid w:val="00B67ACF"/>
    <w:rsid w:val="00B71504"/>
    <w:rsid w:val="00B71AEB"/>
    <w:rsid w:val="00B71CC1"/>
    <w:rsid w:val="00B72D92"/>
    <w:rsid w:val="00B73BBA"/>
    <w:rsid w:val="00B7631D"/>
    <w:rsid w:val="00B76845"/>
    <w:rsid w:val="00B77F65"/>
    <w:rsid w:val="00B805CF"/>
    <w:rsid w:val="00B8133D"/>
    <w:rsid w:val="00B83703"/>
    <w:rsid w:val="00B840BA"/>
    <w:rsid w:val="00B84765"/>
    <w:rsid w:val="00B86709"/>
    <w:rsid w:val="00B8687B"/>
    <w:rsid w:val="00B86B9A"/>
    <w:rsid w:val="00B86DB7"/>
    <w:rsid w:val="00B8770B"/>
    <w:rsid w:val="00B9000E"/>
    <w:rsid w:val="00B90DF8"/>
    <w:rsid w:val="00B91234"/>
    <w:rsid w:val="00B92A0A"/>
    <w:rsid w:val="00B93BF2"/>
    <w:rsid w:val="00B94269"/>
    <w:rsid w:val="00B942BB"/>
    <w:rsid w:val="00B965B8"/>
    <w:rsid w:val="00B976E6"/>
    <w:rsid w:val="00BA12F1"/>
    <w:rsid w:val="00BB17CF"/>
    <w:rsid w:val="00BB20EA"/>
    <w:rsid w:val="00BB3AB4"/>
    <w:rsid w:val="00BB51EB"/>
    <w:rsid w:val="00BB5981"/>
    <w:rsid w:val="00BB5F9E"/>
    <w:rsid w:val="00BB763F"/>
    <w:rsid w:val="00BB795C"/>
    <w:rsid w:val="00BC2D5A"/>
    <w:rsid w:val="00BC3C3F"/>
    <w:rsid w:val="00BD032A"/>
    <w:rsid w:val="00BD0953"/>
    <w:rsid w:val="00BD09D2"/>
    <w:rsid w:val="00BD206A"/>
    <w:rsid w:val="00BD310D"/>
    <w:rsid w:val="00BD320E"/>
    <w:rsid w:val="00BD4366"/>
    <w:rsid w:val="00BD578B"/>
    <w:rsid w:val="00BD70F6"/>
    <w:rsid w:val="00BD7ED1"/>
    <w:rsid w:val="00BE02FB"/>
    <w:rsid w:val="00BE0B19"/>
    <w:rsid w:val="00BE13E2"/>
    <w:rsid w:val="00BE199D"/>
    <w:rsid w:val="00BE1A89"/>
    <w:rsid w:val="00BE30E7"/>
    <w:rsid w:val="00BE6616"/>
    <w:rsid w:val="00BE6A46"/>
    <w:rsid w:val="00BE71B0"/>
    <w:rsid w:val="00BF091E"/>
    <w:rsid w:val="00BF1E27"/>
    <w:rsid w:val="00BF309E"/>
    <w:rsid w:val="00BF3AB1"/>
    <w:rsid w:val="00BF453F"/>
    <w:rsid w:val="00BF6458"/>
    <w:rsid w:val="00C00748"/>
    <w:rsid w:val="00C01CFD"/>
    <w:rsid w:val="00C01D67"/>
    <w:rsid w:val="00C03386"/>
    <w:rsid w:val="00C04323"/>
    <w:rsid w:val="00C04DEA"/>
    <w:rsid w:val="00C05203"/>
    <w:rsid w:val="00C062D2"/>
    <w:rsid w:val="00C06CB0"/>
    <w:rsid w:val="00C135B9"/>
    <w:rsid w:val="00C1487C"/>
    <w:rsid w:val="00C17A29"/>
    <w:rsid w:val="00C21707"/>
    <w:rsid w:val="00C2482F"/>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988"/>
    <w:rsid w:val="00C65B42"/>
    <w:rsid w:val="00C671B6"/>
    <w:rsid w:val="00C671CF"/>
    <w:rsid w:val="00C70514"/>
    <w:rsid w:val="00C72EBE"/>
    <w:rsid w:val="00C74AB4"/>
    <w:rsid w:val="00C74ACA"/>
    <w:rsid w:val="00C74C3D"/>
    <w:rsid w:val="00C74CD2"/>
    <w:rsid w:val="00C77125"/>
    <w:rsid w:val="00C7736F"/>
    <w:rsid w:val="00C8146B"/>
    <w:rsid w:val="00C85B95"/>
    <w:rsid w:val="00C86386"/>
    <w:rsid w:val="00C905CC"/>
    <w:rsid w:val="00C90676"/>
    <w:rsid w:val="00C91A99"/>
    <w:rsid w:val="00C93001"/>
    <w:rsid w:val="00C93407"/>
    <w:rsid w:val="00C9556B"/>
    <w:rsid w:val="00C95B7C"/>
    <w:rsid w:val="00C971A5"/>
    <w:rsid w:val="00C97703"/>
    <w:rsid w:val="00CA216B"/>
    <w:rsid w:val="00CA29A3"/>
    <w:rsid w:val="00CA4196"/>
    <w:rsid w:val="00CA52BC"/>
    <w:rsid w:val="00CA558F"/>
    <w:rsid w:val="00CA66BA"/>
    <w:rsid w:val="00CB0174"/>
    <w:rsid w:val="00CB073A"/>
    <w:rsid w:val="00CB0BD2"/>
    <w:rsid w:val="00CB1194"/>
    <w:rsid w:val="00CB4CAF"/>
    <w:rsid w:val="00CB5266"/>
    <w:rsid w:val="00CB5497"/>
    <w:rsid w:val="00CB5C16"/>
    <w:rsid w:val="00CB5CD5"/>
    <w:rsid w:val="00CB5FAA"/>
    <w:rsid w:val="00CB714F"/>
    <w:rsid w:val="00CC0C63"/>
    <w:rsid w:val="00CC1BFC"/>
    <w:rsid w:val="00CC2045"/>
    <w:rsid w:val="00CC60FF"/>
    <w:rsid w:val="00CC6151"/>
    <w:rsid w:val="00CC78DD"/>
    <w:rsid w:val="00CD0DC5"/>
    <w:rsid w:val="00CD14F7"/>
    <w:rsid w:val="00CD45FD"/>
    <w:rsid w:val="00CD476C"/>
    <w:rsid w:val="00CD4B83"/>
    <w:rsid w:val="00CD4E6F"/>
    <w:rsid w:val="00CD5C7F"/>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54E6"/>
    <w:rsid w:val="00D0602E"/>
    <w:rsid w:val="00D070A9"/>
    <w:rsid w:val="00D072B9"/>
    <w:rsid w:val="00D10674"/>
    <w:rsid w:val="00D11A1F"/>
    <w:rsid w:val="00D12C1C"/>
    <w:rsid w:val="00D14E3C"/>
    <w:rsid w:val="00D17508"/>
    <w:rsid w:val="00D20DCA"/>
    <w:rsid w:val="00D22046"/>
    <w:rsid w:val="00D2225B"/>
    <w:rsid w:val="00D22781"/>
    <w:rsid w:val="00D239C0"/>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4FC6"/>
    <w:rsid w:val="00D457FF"/>
    <w:rsid w:val="00D53AD7"/>
    <w:rsid w:val="00D55351"/>
    <w:rsid w:val="00D5551A"/>
    <w:rsid w:val="00D55A93"/>
    <w:rsid w:val="00D55BEF"/>
    <w:rsid w:val="00D55D6C"/>
    <w:rsid w:val="00D56C1D"/>
    <w:rsid w:val="00D57BA1"/>
    <w:rsid w:val="00D57FBA"/>
    <w:rsid w:val="00D607A4"/>
    <w:rsid w:val="00D60A6A"/>
    <w:rsid w:val="00D63D74"/>
    <w:rsid w:val="00D6491F"/>
    <w:rsid w:val="00D6583E"/>
    <w:rsid w:val="00D666D7"/>
    <w:rsid w:val="00D66858"/>
    <w:rsid w:val="00D669AA"/>
    <w:rsid w:val="00D66F93"/>
    <w:rsid w:val="00D706C5"/>
    <w:rsid w:val="00D71573"/>
    <w:rsid w:val="00D73C44"/>
    <w:rsid w:val="00D73D41"/>
    <w:rsid w:val="00D74DC5"/>
    <w:rsid w:val="00D75C2B"/>
    <w:rsid w:val="00D75D6A"/>
    <w:rsid w:val="00D772C2"/>
    <w:rsid w:val="00D77EE8"/>
    <w:rsid w:val="00D8118F"/>
    <w:rsid w:val="00D81737"/>
    <w:rsid w:val="00D81923"/>
    <w:rsid w:val="00D81924"/>
    <w:rsid w:val="00D826CA"/>
    <w:rsid w:val="00D82BD5"/>
    <w:rsid w:val="00D8431E"/>
    <w:rsid w:val="00D84744"/>
    <w:rsid w:val="00D86664"/>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968"/>
    <w:rsid w:val="00DA4F70"/>
    <w:rsid w:val="00DA50BC"/>
    <w:rsid w:val="00DA51CA"/>
    <w:rsid w:val="00DA5C1B"/>
    <w:rsid w:val="00DA5C65"/>
    <w:rsid w:val="00DA67CF"/>
    <w:rsid w:val="00DA6F85"/>
    <w:rsid w:val="00DA7E80"/>
    <w:rsid w:val="00DB090D"/>
    <w:rsid w:val="00DB0AB5"/>
    <w:rsid w:val="00DB1390"/>
    <w:rsid w:val="00DB2B1B"/>
    <w:rsid w:val="00DB2C11"/>
    <w:rsid w:val="00DB2D36"/>
    <w:rsid w:val="00DB3380"/>
    <w:rsid w:val="00DB7A17"/>
    <w:rsid w:val="00DC0587"/>
    <w:rsid w:val="00DC06F1"/>
    <w:rsid w:val="00DC2A84"/>
    <w:rsid w:val="00DC438A"/>
    <w:rsid w:val="00DC5CFF"/>
    <w:rsid w:val="00DC667D"/>
    <w:rsid w:val="00DD1619"/>
    <w:rsid w:val="00DD1CFF"/>
    <w:rsid w:val="00DD2B3B"/>
    <w:rsid w:val="00DD4D38"/>
    <w:rsid w:val="00DD7391"/>
    <w:rsid w:val="00DE136C"/>
    <w:rsid w:val="00DE2F0B"/>
    <w:rsid w:val="00DE3581"/>
    <w:rsid w:val="00DE4722"/>
    <w:rsid w:val="00DF127F"/>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8BA"/>
    <w:rsid w:val="00E04A0B"/>
    <w:rsid w:val="00E04ADF"/>
    <w:rsid w:val="00E0637F"/>
    <w:rsid w:val="00E06AB5"/>
    <w:rsid w:val="00E071A9"/>
    <w:rsid w:val="00E07AFC"/>
    <w:rsid w:val="00E07CE9"/>
    <w:rsid w:val="00E1171B"/>
    <w:rsid w:val="00E13100"/>
    <w:rsid w:val="00E14B6D"/>
    <w:rsid w:val="00E163A5"/>
    <w:rsid w:val="00E1697F"/>
    <w:rsid w:val="00E20630"/>
    <w:rsid w:val="00E2274F"/>
    <w:rsid w:val="00E23822"/>
    <w:rsid w:val="00E240D7"/>
    <w:rsid w:val="00E26E78"/>
    <w:rsid w:val="00E27313"/>
    <w:rsid w:val="00E27362"/>
    <w:rsid w:val="00E30BE7"/>
    <w:rsid w:val="00E30D5D"/>
    <w:rsid w:val="00E334A0"/>
    <w:rsid w:val="00E345A3"/>
    <w:rsid w:val="00E348C6"/>
    <w:rsid w:val="00E36C48"/>
    <w:rsid w:val="00E36F62"/>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927"/>
    <w:rsid w:val="00E5293A"/>
    <w:rsid w:val="00E52981"/>
    <w:rsid w:val="00E54F4D"/>
    <w:rsid w:val="00E562A9"/>
    <w:rsid w:val="00E57469"/>
    <w:rsid w:val="00E6195E"/>
    <w:rsid w:val="00E63BFE"/>
    <w:rsid w:val="00E6564C"/>
    <w:rsid w:val="00E6622E"/>
    <w:rsid w:val="00E66E2E"/>
    <w:rsid w:val="00E66FDF"/>
    <w:rsid w:val="00E67077"/>
    <w:rsid w:val="00E673AC"/>
    <w:rsid w:val="00E71D49"/>
    <w:rsid w:val="00E72084"/>
    <w:rsid w:val="00E733C0"/>
    <w:rsid w:val="00E736EA"/>
    <w:rsid w:val="00E76218"/>
    <w:rsid w:val="00E76CAF"/>
    <w:rsid w:val="00E77E80"/>
    <w:rsid w:val="00E80029"/>
    <w:rsid w:val="00E80BE0"/>
    <w:rsid w:val="00E83AD6"/>
    <w:rsid w:val="00E841C7"/>
    <w:rsid w:val="00E86200"/>
    <w:rsid w:val="00E92402"/>
    <w:rsid w:val="00E93863"/>
    <w:rsid w:val="00E9699C"/>
    <w:rsid w:val="00E96D47"/>
    <w:rsid w:val="00E974BD"/>
    <w:rsid w:val="00E97782"/>
    <w:rsid w:val="00EA0FE2"/>
    <w:rsid w:val="00EA1EDA"/>
    <w:rsid w:val="00EA210D"/>
    <w:rsid w:val="00EA2414"/>
    <w:rsid w:val="00EA2AFA"/>
    <w:rsid w:val="00EA34FD"/>
    <w:rsid w:val="00EA3906"/>
    <w:rsid w:val="00EA391B"/>
    <w:rsid w:val="00EA5EFE"/>
    <w:rsid w:val="00EA7593"/>
    <w:rsid w:val="00EA7F4D"/>
    <w:rsid w:val="00EB309C"/>
    <w:rsid w:val="00EB334A"/>
    <w:rsid w:val="00EB5092"/>
    <w:rsid w:val="00EB65C4"/>
    <w:rsid w:val="00EB6B88"/>
    <w:rsid w:val="00EB70A8"/>
    <w:rsid w:val="00EB7297"/>
    <w:rsid w:val="00EC3881"/>
    <w:rsid w:val="00EC4B39"/>
    <w:rsid w:val="00EC6853"/>
    <w:rsid w:val="00EC6E95"/>
    <w:rsid w:val="00EC6EDA"/>
    <w:rsid w:val="00EC74DE"/>
    <w:rsid w:val="00EC79C2"/>
    <w:rsid w:val="00EC7FB2"/>
    <w:rsid w:val="00ED14C6"/>
    <w:rsid w:val="00ED1A04"/>
    <w:rsid w:val="00ED7854"/>
    <w:rsid w:val="00EE028A"/>
    <w:rsid w:val="00EE0C40"/>
    <w:rsid w:val="00EE4762"/>
    <w:rsid w:val="00EE52DD"/>
    <w:rsid w:val="00EE5EDC"/>
    <w:rsid w:val="00EE6C0F"/>
    <w:rsid w:val="00EE7D6D"/>
    <w:rsid w:val="00EF10C9"/>
    <w:rsid w:val="00EF1307"/>
    <w:rsid w:val="00EF1310"/>
    <w:rsid w:val="00EF34F1"/>
    <w:rsid w:val="00EF4790"/>
    <w:rsid w:val="00EF4E96"/>
    <w:rsid w:val="00EF744D"/>
    <w:rsid w:val="00F00100"/>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3301B"/>
    <w:rsid w:val="00F33A7E"/>
    <w:rsid w:val="00F34A2A"/>
    <w:rsid w:val="00F40D8F"/>
    <w:rsid w:val="00F4486B"/>
    <w:rsid w:val="00F453BA"/>
    <w:rsid w:val="00F4742E"/>
    <w:rsid w:val="00F54A4E"/>
    <w:rsid w:val="00F55104"/>
    <w:rsid w:val="00F5531C"/>
    <w:rsid w:val="00F57F96"/>
    <w:rsid w:val="00F62644"/>
    <w:rsid w:val="00F632C9"/>
    <w:rsid w:val="00F65817"/>
    <w:rsid w:val="00F65CE6"/>
    <w:rsid w:val="00F669D2"/>
    <w:rsid w:val="00F675F4"/>
    <w:rsid w:val="00F678EC"/>
    <w:rsid w:val="00F67A2E"/>
    <w:rsid w:val="00F67F3F"/>
    <w:rsid w:val="00F70105"/>
    <w:rsid w:val="00F71CDA"/>
    <w:rsid w:val="00F73C5B"/>
    <w:rsid w:val="00F749E7"/>
    <w:rsid w:val="00F74CE2"/>
    <w:rsid w:val="00F77051"/>
    <w:rsid w:val="00F81725"/>
    <w:rsid w:val="00F81B13"/>
    <w:rsid w:val="00F82770"/>
    <w:rsid w:val="00F82FB6"/>
    <w:rsid w:val="00F83551"/>
    <w:rsid w:val="00F865AE"/>
    <w:rsid w:val="00F90136"/>
    <w:rsid w:val="00F90566"/>
    <w:rsid w:val="00F90F66"/>
    <w:rsid w:val="00F925C8"/>
    <w:rsid w:val="00F9289A"/>
    <w:rsid w:val="00F935FD"/>
    <w:rsid w:val="00F957EA"/>
    <w:rsid w:val="00F9656F"/>
    <w:rsid w:val="00F97916"/>
    <w:rsid w:val="00FA0E50"/>
    <w:rsid w:val="00FA1881"/>
    <w:rsid w:val="00FA1A5A"/>
    <w:rsid w:val="00FA277D"/>
    <w:rsid w:val="00FA4051"/>
    <w:rsid w:val="00FA4C90"/>
    <w:rsid w:val="00FA4D8B"/>
    <w:rsid w:val="00FA78F9"/>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4C55"/>
    <w:rsid w:val="00FC58CE"/>
    <w:rsid w:val="00FC5A48"/>
    <w:rsid w:val="00FC6C5C"/>
    <w:rsid w:val="00FD0982"/>
    <w:rsid w:val="00FD0CEC"/>
    <w:rsid w:val="00FD314D"/>
    <w:rsid w:val="00FD5327"/>
    <w:rsid w:val="00FD5E9C"/>
    <w:rsid w:val="00FD63A1"/>
    <w:rsid w:val="00FD6832"/>
    <w:rsid w:val="00FE1321"/>
    <w:rsid w:val="00FE14B5"/>
    <w:rsid w:val="00FE20AD"/>
    <w:rsid w:val="00FE26E1"/>
    <w:rsid w:val="00FE40D4"/>
    <w:rsid w:val="00FE5FB7"/>
    <w:rsid w:val="00FE6BF1"/>
    <w:rsid w:val="00FE6FB7"/>
    <w:rsid w:val="00FE7FD7"/>
    <w:rsid w:val="00FF0951"/>
    <w:rsid w:val="00FF14B6"/>
    <w:rsid w:val="00FF26E9"/>
    <w:rsid w:val="00FF4B8F"/>
    <w:rsid w:val="00FF5FC9"/>
    <w:rsid w:val="00FF6A89"/>
    <w:rsid w:val="00FF7EE2"/>
    <w:rsid w:val="521B2820"/>
    <w:rsid w:val="6198427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3764513"/>
  <w15:chartTrackingRefBased/>
  <w15:docId w15:val="{01F6AF9C-C55C-479C-BBB9-72CC3B8332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qFormat/>
    <w:rsid w:val="005B1458"/>
    <w:pPr>
      <w:keepNext/>
      <w:numPr>
        <w:numId w:val="2"/>
      </w:numPr>
      <w:tabs>
        <w:tab w:val="num" w:pos="720"/>
      </w:tabs>
      <w:spacing w:before="120" w:line="240" w:lineRule="auto"/>
      <w:ind w:left="720" w:hanging="720"/>
      <w:jc w:val="left"/>
      <w:outlineLvl w:val="0"/>
    </w:pPr>
    <w:rPr>
      <w:b/>
      <w:bCs/>
      <w:caps/>
      <w:color w:val="006699"/>
      <w:sz w:val="28"/>
      <w:szCs w:val="28"/>
    </w:rPr>
  </w:style>
  <w:style w:type="paragraph" w:styleId="Ttulo2">
    <w:name w:val="heading 2"/>
    <w:aliases w:val="ROJO"/>
    <w:basedOn w:val="Normal"/>
    <w:next w:val="Normal"/>
    <w:link w:val="Ttulo2Car"/>
    <w:qFormat/>
    <w:rsid w:val="005B1458"/>
    <w:pPr>
      <w:keepNext/>
      <w:keepLines/>
      <w:numPr>
        <w:ilvl w:val="1"/>
        <w:numId w:val="3"/>
      </w:numPr>
      <w:tabs>
        <w:tab w:val="clear" w:pos="862"/>
        <w:tab w:val="num" w:pos="720"/>
      </w:tabs>
      <w:spacing w:after="160"/>
      <w:ind w:left="72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tabs>
        <w:tab w:val="num" w:pos="720"/>
      </w:tabs>
      <w:spacing w:before="120"/>
      <w:ind w:left="720" w:hanging="720"/>
      <w:outlineLvl w:val="2"/>
    </w:pPr>
    <w:rPr>
      <w:b/>
      <w:bCs/>
      <w:color w:val="006699"/>
    </w:rPr>
  </w:style>
  <w:style w:type="paragraph" w:styleId="Ttulo4">
    <w:name w:val="heading 4"/>
    <w:basedOn w:val="Ttulo3"/>
    <w:next w:val="Normal"/>
    <w:link w:val="Ttulo4Car"/>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qFormat/>
    <w:rsid w:val="00151985"/>
    <w:pPr>
      <w:keepNext/>
      <w:numPr>
        <w:ilvl w:val="4"/>
        <w:numId w:val="2"/>
      </w:numPr>
      <w:tabs>
        <w:tab w:val="num" w:pos="1134"/>
        <w:tab w:val="left" w:pos="2016"/>
      </w:tabs>
      <w:ind w:left="1134" w:hanging="680"/>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1"/>
      </w:numPr>
      <w:spacing w:before="240" w:after="60"/>
      <w:outlineLvl w:val="5"/>
    </w:pPr>
  </w:style>
  <w:style w:type="paragraph" w:styleId="Ttulo7">
    <w:name w:val="heading 7"/>
    <w:basedOn w:val="Normal"/>
    <w:next w:val="Normal"/>
    <w:link w:val="Ttulo7Car"/>
    <w:uiPriority w:val="99"/>
    <w:qFormat/>
    <w:rsid w:val="00151985"/>
    <w:pPr>
      <w:keepNext/>
      <w:numPr>
        <w:ilvl w:val="6"/>
        <w:numId w:val="1"/>
      </w:numPr>
      <w:outlineLvl w:val="6"/>
    </w:pPr>
  </w:style>
  <w:style w:type="paragraph" w:styleId="Ttulo8">
    <w:name w:val="heading 8"/>
    <w:basedOn w:val="Normal"/>
    <w:next w:val="Normal"/>
    <w:link w:val="Ttulo8Car"/>
    <w:uiPriority w:val="99"/>
    <w:qFormat/>
    <w:rsid w:val="00151985"/>
    <w:pPr>
      <w:keepNext/>
      <w:numPr>
        <w:ilvl w:val="7"/>
        <w:numId w:val="1"/>
      </w:numPr>
      <w:outlineLvl w:val="7"/>
    </w:pPr>
  </w:style>
  <w:style w:type="paragraph" w:styleId="Ttulo9">
    <w:name w:val="heading 9"/>
    <w:basedOn w:val="Normal"/>
    <w:next w:val="Normal"/>
    <w:link w:val="Ttulo9Car"/>
    <w:uiPriority w:val="99"/>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
    <w:rsid w:val="00335A04"/>
    <w:rPr>
      <w:rFonts w:ascii="Arial Narrow" w:hAnsi="Arial Narrow" w:cs="Arial Narrow"/>
      <w:b/>
      <w:bCs/>
      <w:caps/>
      <w:color w:val="006699"/>
      <w:sz w:val="28"/>
      <w:szCs w:val="28"/>
      <w:lang w:val="es-CL" w:eastAsia="fr-FR" w:bidi="ar-SA"/>
    </w:rPr>
  </w:style>
  <w:style w:type="character" w:styleId="Ttulo2Car" w:customStyle="1">
    <w:name w:val="Título 2 Car"/>
    <w:aliases w:val="ROJO Car"/>
    <w:link w:val="Ttulo2"/>
    <w:uiPriority w:val="99"/>
    <w:rsid w:val="00335A04"/>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335A04"/>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335A04"/>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335A04"/>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335A04"/>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335A04"/>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335A04"/>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335A04"/>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Puesto" w:customStyle="1">
    <w:name w:val="Puesto"/>
    <w:basedOn w:val="Normal"/>
    <w:link w:val="PuestoCar"/>
    <w:uiPriority w:val="99"/>
    <w:qFormat/>
    <w:rsid w:val="005F47DA"/>
    <w:pPr>
      <w:spacing w:after="0" w:line="264" w:lineRule="auto"/>
      <w:jc w:val="center"/>
    </w:pPr>
    <w:rPr>
      <w:b/>
      <w:bCs/>
      <w:caps/>
      <w:noProof/>
      <w:color w:val="006699"/>
      <w:sz w:val="28"/>
      <w:szCs w:val="28"/>
    </w:rPr>
  </w:style>
  <w:style w:type="character" w:styleId="PuestoCar" w:customStyle="1">
    <w:name w:val="Puesto Car"/>
    <w:link w:val="Puesto"/>
    <w:uiPriority w:val="10"/>
    <w:rsid w:val="00335A04"/>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uiPriority w:val="99"/>
    <w:qFormat/>
    <w:rsid w:val="006169F9"/>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6169F9"/>
    <w:pPr>
      <w:tabs>
        <w:tab w:val="left" w:pos="1152"/>
        <w:tab w:val="right" w:leader="dot" w:pos="8640"/>
      </w:tabs>
      <w:ind w:left="1170" w:hanging="1170"/>
    </w:pPr>
    <w:rPr>
      <w:noProof/>
    </w:rPr>
  </w:style>
  <w:style w:type="paragraph" w:styleId="Titre0" w:customStyle="1">
    <w:name w:val="Titre 0"/>
    <w:basedOn w:val="Puesto"/>
    <w:uiPriority w:val="99"/>
    <w:rsid w:val="006169F9"/>
    <w:pPr>
      <w:ind w:left="720"/>
      <w:jc w:val="left"/>
      <w:outlineLvl w:val="0"/>
    </w:pPr>
  </w:style>
  <w:style w:type="paragraph" w:styleId="Textoindependiente">
    <w:name w:val="Body Text"/>
    <w:basedOn w:val="Normal"/>
    <w:link w:val="TextoindependienteCar"/>
    <w:uiPriority w:val="99"/>
    <w:rsid w:val="006169F9"/>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6169F9"/>
    <w:rPr>
      <w:color w:val="0000FF"/>
      <w:sz w:val="18"/>
      <w:szCs w:val="18"/>
    </w:rPr>
  </w:style>
  <w:style w:type="character" w:styleId="Textoindependiente2Car" w:customStyle="1">
    <w:name w:val="Texto independiente 2 Car"/>
    <w:link w:val="Textoindependiente2"/>
    <w:uiPriority w:val="99"/>
    <w:semiHidden/>
    <w:rsid w:val="00335A04"/>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6169F9"/>
    <w:pPr>
      <w:jc w:val="center"/>
    </w:pPr>
    <w:rPr>
      <w:i/>
      <w:iCs/>
      <w:color w:val="FF0000"/>
    </w:rPr>
  </w:style>
  <w:style w:type="character" w:styleId="Textoindependiente3Car" w:customStyle="1">
    <w:name w:val="Texto independiente 3 Car"/>
    <w:link w:val="Textoindependiente3"/>
    <w:uiPriority w:val="99"/>
    <w:semiHidden/>
    <w:rsid w:val="00335A04"/>
    <w:rPr>
      <w:rFonts w:ascii="Arial Narrow" w:hAnsi="Arial Narrow" w:cs="Arial Narrow"/>
      <w:sz w:val="16"/>
      <w:szCs w:val="16"/>
      <w:lang w:val="es-CL" w:eastAsia="fr-FR"/>
    </w:rPr>
  </w:style>
  <w:style w:type="character" w:styleId="Hipervnculovisitado">
    <w:name w:val="FollowedHyperlink"/>
    <w:uiPriority w:val="99"/>
    <w:rsid w:val="006169F9"/>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335A04"/>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335A04"/>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335A04"/>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335A04"/>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335A04"/>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ListParagraph1" w:customStyle="1">
    <w:name w:val="List Paragraph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335A04"/>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834729"/>
    <w:rPr>
      <w:sz w:val="16"/>
      <w:szCs w:val="16"/>
    </w:rPr>
  </w:style>
  <w:style w:type="paragraph" w:styleId="Textocomentario">
    <w:name w:val="annotation text"/>
    <w:basedOn w:val="Normal"/>
    <w:link w:val="TextocomentarioCar"/>
    <w:uiPriority w:val="99"/>
    <w:semiHidden/>
    <w:rsid w:val="00834729"/>
    <w:rPr>
      <w:sz w:val="20"/>
      <w:szCs w:val="20"/>
    </w:rPr>
  </w:style>
  <w:style w:type="character" w:styleId="TextocomentarioCar" w:customStyle="1">
    <w:name w:val="Texto comentario Car"/>
    <w:link w:val="Textocomentario"/>
    <w:uiPriority w:val="99"/>
    <w:locked/>
    <w:rsid w:val="00834729"/>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834729"/>
    <w:rPr>
      <w:b/>
      <w:bCs/>
    </w:rPr>
  </w:style>
  <w:style w:type="character" w:styleId="AsuntodelcomentarioCar" w:customStyle="1">
    <w:name w:val="Asunto del comentario Car"/>
    <w:link w:val="Asuntodelcomentario"/>
    <w:uiPriority w:val="99"/>
    <w:locked/>
    <w:rsid w:val="00834729"/>
    <w:rPr>
      <w:rFonts w:ascii="Arial Narrow" w:hAnsi="Arial Narrow" w:cs="Arial Narrow"/>
      <w:b/>
      <w:bCs/>
      <w:lang w:val="es-CL" w:eastAsia="fr-FR"/>
    </w:rPr>
  </w:style>
  <w:style w:type="numbering" w:styleId="111111">
    <w:name w:val="Outline List 2"/>
    <w:basedOn w:val="Sinlista"/>
    <w:uiPriority w:val="99"/>
    <w:semiHidden/>
    <w:unhideWhenUsed/>
    <w:rsid w:val="00335A04"/>
    <w:pPr>
      <w:numPr>
        <w:numId w:val="4"/>
      </w:numPr>
    </w:pPr>
  </w:style>
  <w:style w:type="character" w:styleId="normaltextrun" w:customStyle="1">
    <w:name w:val="normaltextrun"/>
    <w:basedOn w:val="Fuentedeprrafopredeter"/>
    <w:rsid w:val="00D239C0"/>
  </w:style>
  <w:style w:type="paragraph" w:styleId="Prrafodelista">
    <w:name w:val="List Paragraph"/>
    <w:basedOn w:val="Normal"/>
    <w:link w:val="PrrafodelistaCar"/>
    <w:uiPriority w:val="34"/>
    <w:qFormat/>
    <w:rsid w:val="00DA4968"/>
    <w:pPr>
      <w:spacing w:after="200" w:line="276" w:lineRule="auto"/>
      <w:ind w:left="720"/>
      <w:contextualSpacing/>
      <w:jc w:val="left"/>
    </w:pPr>
    <w:rPr>
      <w:rFonts w:ascii="Calibri" w:hAnsi="Calibri" w:cs="Times New Roman"/>
      <w:sz w:val="22"/>
      <w:szCs w:val="22"/>
      <w:lang w:val="en-US" w:eastAsia="en-US" w:bidi="en-US"/>
    </w:rPr>
  </w:style>
  <w:style w:type="character" w:styleId="PrrafodelistaCar" w:customStyle="1">
    <w:name w:val="Párrafo de lista Car"/>
    <w:link w:val="Prrafodelista"/>
    <w:uiPriority w:val="34"/>
    <w:locked/>
    <w:rsid w:val="00DA4968"/>
    <w:rPr>
      <w:rFonts w:ascii="Calibri" w:hAnsi="Calibri"/>
      <w:sz w:val="22"/>
      <w:szCs w:val="22"/>
      <w:lang w:val="en-US" w:eastAsia="en-US" w:bidi="en-US"/>
    </w:rPr>
  </w:style>
  <w:style w:type="paragraph" w:styleId="paragraph" w:customStyle="1">
    <w:name w:val="paragraph"/>
    <w:basedOn w:val="Normal"/>
    <w:rsid w:val="002D0854"/>
    <w:pPr>
      <w:spacing w:before="100" w:beforeAutospacing="1" w:after="100" w:afterAutospacing="1" w:line="240" w:lineRule="auto"/>
      <w:jc w:val="left"/>
    </w:pPr>
    <w:rPr>
      <w:rFonts w:ascii="Times New Roman" w:hAnsi="Times New Roman" w:cs="Times New Roman"/>
      <w:lang w:eastAsia="es-CL"/>
    </w:rPr>
  </w:style>
  <w:style w:type="character" w:styleId="eop" w:customStyle="1">
    <w:name w:val="eop"/>
    <w:basedOn w:val="Fuentedeprrafopredeter"/>
    <w:rsid w:val="002D0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869035">
      <w:marLeft w:val="0"/>
      <w:marRight w:val="0"/>
      <w:marTop w:val="0"/>
      <w:marBottom w:val="0"/>
      <w:divBdr>
        <w:top w:val="none" w:sz="0" w:space="0" w:color="auto"/>
        <w:left w:val="none" w:sz="0" w:space="0" w:color="auto"/>
        <w:bottom w:val="none" w:sz="0" w:space="0" w:color="auto"/>
        <w:right w:val="none" w:sz="0" w:space="0" w:color="auto"/>
      </w:divBdr>
    </w:div>
    <w:div w:id="1511869036">
      <w:marLeft w:val="0"/>
      <w:marRight w:val="0"/>
      <w:marTop w:val="0"/>
      <w:marBottom w:val="0"/>
      <w:divBdr>
        <w:top w:val="none" w:sz="0" w:space="0" w:color="auto"/>
        <w:left w:val="none" w:sz="0" w:space="0" w:color="auto"/>
        <w:bottom w:val="none" w:sz="0" w:space="0" w:color="auto"/>
        <w:right w:val="none" w:sz="0" w:space="0" w:color="auto"/>
      </w:divBdr>
    </w:div>
    <w:div w:id="1511869037">
      <w:marLeft w:val="0"/>
      <w:marRight w:val="0"/>
      <w:marTop w:val="0"/>
      <w:marBottom w:val="0"/>
      <w:divBdr>
        <w:top w:val="none" w:sz="0" w:space="0" w:color="auto"/>
        <w:left w:val="none" w:sz="0" w:space="0" w:color="auto"/>
        <w:bottom w:val="none" w:sz="0" w:space="0" w:color="auto"/>
        <w:right w:val="none" w:sz="0" w:space="0" w:color="auto"/>
      </w:divBdr>
    </w:div>
    <w:div w:id="1511869038">
      <w:marLeft w:val="0"/>
      <w:marRight w:val="0"/>
      <w:marTop w:val="0"/>
      <w:marBottom w:val="0"/>
      <w:divBdr>
        <w:top w:val="none" w:sz="0" w:space="0" w:color="auto"/>
        <w:left w:val="none" w:sz="0" w:space="0" w:color="auto"/>
        <w:bottom w:val="none" w:sz="0" w:space="0" w:color="auto"/>
        <w:right w:val="none" w:sz="0" w:space="0" w:color="auto"/>
      </w:divBdr>
    </w:div>
    <w:div w:id="1511869039">
      <w:marLeft w:val="0"/>
      <w:marRight w:val="0"/>
      <w:marTop w:val="0"/>
      <w:marBottom w:val="0"/>
      <w:divBdr>
        <w:top w:val="none" w:sz="0" w:space="0" w:color="auto"/>
        <w:left w:val="none" w:sz="0" w:space="0" w:color="auto"/>
        <w:bottom w:val="none" w:sz="0" w:space="0" w:color="auto"/>
        <w:right w:val="none" w:sz="0" w:space="0" w:color="auto"/>
      </w:divBdr>
    </w:div>
    <w:div w:id="1511869040">
      <w:marLeft w:val="0"/>
      <w:marRight w:val="0"/>
      <w:marTop w:val="0"/>
      <w:marBottom w:val="0"/>
      <w:divBdr>
        <w:top w:val="none" w:sz="0" w:space="0" w:color="auto"/>
        <w:left w:val="none" w:sz="0" w:space="0" w:color="auto"/>
        <w:bottom w:val="none" w:sz="0" w:space="0" w:color="auto"/>
        <w:right w:val="none" w:sz="0" w:space="0" w:color="auto"/>
      </w:divBdr>
    </w:div>
    <w:div w:id="1511869041">
      <w:marLeft w:val="0"/>
      <w:marRight w:val="0"/>
      <w:marTop w:val="0"/>
      <w:marBottom w:val="0"/>
      <w:divBdr>
        <w:top w:val="none" w:sz="0" w:space="0" w:color="auto"/>
        <w:left w:val="none" w:sz="0" w:space="0" w:color="auto"/>
        <w:bottom w:val="none" w:sz="0" w:space="0" w:color="auto"/>
        <w:right w:val="none" w:sz="0" w:space="0" w:color="auto"/>
      </w:divBdr>
    </w:div>
    <w:div w:id="1511869042">
      <w:marLeft w:val="0"/>
      <w:marRight w:val="0"/>
      <w:marTop w:val="0"/>
      <w:marBottom w:val="0"/>
      <w:divBdr>
        <w:top w:val="none" w:sz="0" w:space="0" w:color="auto"/>
        <w:left w:val="none" w:sz="0" w:space="0" w:color="auto"/>
        <w:bottom w:val="none" w:sz="0" w:space="0" w:color="auto"/>
        <w:right w:val="none" w:sz="0" w:space="0" w:color="auto"/>
      </w:divBdr>
    </w:div>
    <w:div w:id="1511869043">
      <w:marLeft w:val="0"/>
      <w:marRight w:val="0"/>
      <w:marTop w:val="0"/>
      <w:marBottom w:val="0"/>
      <w:divBdr>
        <w:top w:val="none" w:sz="0" w:space="0" w:color="auto"/>
        <w:left w:val="none" w:sz="0" w:space="0" w:color="auto"/>
        <w:bottom w:val="none" w:sz="0" w:space="0" w:color="auto"/>
        <w:right w:val="none" w:sz="0" w:space="0" w:color="auto"/>
      </w:divBdr>
    </w:div>
    <w:div w:id="1511869044">
      <w:marLeft w:val="0"/>
      <w:marRight w:val="0"/>
      <w:marTop w:val="0"/>
      <w:marBottom w:val="0"/>
      <w:divBdr>
        <w:top w:val="none" w:sz="0" w:space="0" w:color="auto"/>
        <w:left w:val="none" w:sz="0" w:space="0" w:color="auto"/>
        <w:bottom w:val="none" w:sz="0" w:space="0" w:color="auto"/>
        <w:right w:val="none" w:sz="0" w:space="0" w:color="auto"/>
      </w:divBdr>
    </w:div>
    <w:div w:id="1511869045">
      <w:marLeft w:val="0"/>
      <w:marRight w:val="0"/>
      <w:marTop w:val="0"/>
      <w:marBottom w:val="0"/>
      <w:divBdr>
        <w:top w:val="none" w:sz="0" w:space="0" w:color="auto"/>
        <w:left w:val="none" w:sz="0" w:space="0" w:color="auto"/>
        <w:bottom w:val="none" w:sz="0" w:space="0" w:color="auto"/>
        <w:right w:val="none" w:sz="0" w:space="0" w:color="auto"/>
      </w:divBdr>
    </w:div>
    <w:div w:id="153723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customXml" Target="../customXml/item3.xm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documentManagement>
</p:properties>
</file>

<file path=customXml/itemProps1.xml><?xml version="1.0" encoding="utf-8"?>
<ds:datastoreItem xmlns:ds="http://schemas.openxmlformats.org/officeDocument/2006/customXml" ds:itemID="{41B0BB3B-84C7-4FF7-9CDB-CFD42B4FC3F4}"/>
</file>

<file path=customXml/itemProps2.xml><?xml version="1.0" encoding="utf-8"?>
<ds:datastoreItem xmlns:ds="http://schemas.openxmlformats.org/officeDocument/2006/customXml" ds:itemID="{51E6A8BB-31D6-4C26-9E3E-9F519290A186}">
  <ds:schemaRefs>
    <ds:schemaRef ds:uri="http://schemas.microsoft.com/sharepoint/v3/contenttype/forms"/>
  </ds:schemaRefs>
</ds:datastoreItem>
</file>

<file path=customXml/itemProps3.xml><?xml version="1.0" encoding="utf-8"?>
<ds:datastoreItem xmlns:ds="http://schemas.openxmlformats.org/officeDocument/2006/customXml" ds:itemID="{5159B347-F6A9-47DE-8202-64CC3E44971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18</cp:revision>
  <cp:lastPrinted>2021-02-03T16:28:00Z</cp:lastPrinted>
  <dcterms:created xsi:type="dcterms:W3CDTF">2025-08-26T21:59:00Z</dcterms:created>
  <dcterms:modified xsi:type="dcterms:W3CDTF">2025-08-26T23:38:10Z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Mecanica de suelo">
    <vt:lpwstr/>
  </property>
  <property fmtid="{D5CDD505-2E9C-101B-9397-08002B2CF9AE}" pid="4" name="Observaciones ">
    <vt:lpwstr/>
  </property>
  <property fmtid="{D5CDD505-2E9C-101B-9397-08002B2CF9AE}" pid="5" name="Fecha">
    <vt:lpwstr/>
  </property>
  <property fmtid="{D5CDD505-2E9C-101B-9397-08002B2CF9AE}" pid="6" name="Comentarios">
    <vt:lpwstr/>
  </property>
  <property fmtid="{D5CDD505-2E9C-101B-9397-08002B2CF9AE}" pid="7" name="IngenieroTx">
    <vt:lpwstr/>
  </property>
  <property fmtid="{D5CDD505-2E9C-101B-9397-08002B2CF9AE}" pid="8" name="q41p">
    <vt:lpwstr/>
  </property>
  <property fmtid="{D5CDD505-2E9C-101B-9397-08002B2CF9AE}" pid="9" name="ContentTypeId">
    <vt:lpwstr>0x0101000F3BA3021469E640947B264E8CEEBCAD</vt:lpwstr>
  </property>
  <property fmtid="{D5CDD505-2E9C-101B-9397-08002B2CF9AE}" pid="10" name="Observaciones">
    <vt:lpwstr/>
  </property>
</Properties>
</file>